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EC" w:rsidRPr="0098046E" w:rsidRDefault="007255EC" w:rsidP="0098046E">
      <w:pPr>
        <w:spacing w:after="0" w:line="360" w:lineRule="auto"/>
        <w:jc w:val="both"/>
        <w:rPr>
          <w:rFonts w:ascii="Times New Roman" w:hAnsi="Times New Roman" w:cs="Times New Roman"/>
          <w:sz w:val="28"/>
          <w:szCs w:val="28"/>
        </w:rPr>
      </w:pPr>
      <w:bookmarkStart w:id="0" w:name="_Toc478055541"/>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313B16">
      <w:pPr>
        <w:spacing w:after="0" w:line="240" w:lineRule="auto"/>
        <w:ind w:left="513" w:right="573"/>
        <w:jc w:val="center"/>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t>АНАЛИЗ ПРАВОПРИМЕНИТЕЛЬНОЙ ПРАКТИКИ</w:t>
      </w:r>
    </w:p>
    <w:p w:rsidR="004E354C" w:rsidRPr="0098046E" w:rsidRDefault="000D0243" w:rsidP="00313B16">
      <w:pPr>
        <w:spacing w:after="0" w:line="240" w:lineRule="auto"/>
        <w:ind w:left="513" w:right="573"/>
        <w:jc w:val="center"/>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t xml:space="preserve">КОНТРОЛЬНО-НАДЗОРНОЙ ДЕЯТЕЛЬНОСТИ В </w:t>
      </w:r>
      <w:r w:rsidR="001463B0">
        <w:rPr>
          <w:rFonts w:ascii="Times New Roman" w:eastAsia="Times New Roman" w:hAnsi="Times New Roman" w:cs="Times New Roman"/>
          <w:b/>
          <w:sz w:val="28"/>
          <w:szCs w:val="28"/>
          <w:lang w:eastAsia="ru-RU"/>
        </w:rPr>
        <w:t xml:space="preserve">СРЕДНЕ-ПОВОЛЖСКОМ УПРАВЛЕНИИ </w:t>
      </w:r>
      <w:r w:rsidRPr="0098046E">
        <w:rPr>
          <w:rFonts w:ascii="Times New Roman" w:eastAsia="Times New Roman" w:hAnsi="Times New Roman" w:cs="Times New Roman"/>
          <w:b/>
          <w:sz w:val="28"/>
          <w:szCs w:val="28"/>
          <w:lang w:eastAsia="ru-RU"/>
        </w:rPr>
        <w:t>ФЕДЕРАЛЬНОЙ СЛУЖБ</w:t>
      </w:r>
      <w:r w:rsidR="001463B0">
        <w:rPr>
          <w:rFonts w:ascii="Times New Roman" w:eastAsia="Times New Roman" w:hAnsi="Times New Roman" w:cs="Times New Roman"/>
          <w:b/>
          <w:sz w:val="28"/>
          <w:szCs w:val="28"/>
          <w:lang w:eastAsia="ru-RU"/>
        </w:rPr>
        <w:t>Ы</w:t>
      </w:r>
      <w:r w:rsidR="00313B16">
        <w:rPr>
          <w:rFonts w:ascii="Times New Roman" w:eastAsia="Times New Roman" w:hAnsi="Times New Roman" w:cs="Times New Roman"/>
          <w:b/>
          <w:sz w:val="28"/>
          <w:szCs w:val="28"/>
          <w:lang w:eastAsia="ru-RU"/>
        </w:rPr>
        <w:t xml:space="preserve"> </w:t>
      </w:r>
      <w:r w:rsidRPr="0098046E">
        <w:rPr>
          <w:rFonts w:ascii="Times New Roman" w:eastAsia="Times New Roman" w:hAnsi="Times New Roman" w:cs="Times New Roman"/>
          <w:b/>
          <w:sz w:val="28"/>
          <w:szCs w:val="28"/>
          <w:lang w:eastAsia="ru-RU"/>
        </w:rPr>
        <w:t xml:space="preserve">ПО ЭКОЛОГИЧЕСКОМУ, ТЕХНОЛОГИЧЕСКОМУ И АТОМНОМУ НАДЗОРУ ЗА </w:t>
      </w:r>
      <w:r w:rsidR="00CC68F4">
        <w:rPr>
          <w:rFonts w:ascii="Times New Roman" w:eastAsia="Times New Roman" w:hAnsi="Times New Roman" w:cs="Times New Roman"/>
          <w:b/>
          <w:sz w:val="28"/>
          <w:szCs w:val="28"/>
          <w:lang w:eastAsia="ru-RU"/>
        </w:rPr>
        <w:t xml:space="preserve">6 МЕСЯЦЕВ </w:t>
      </w:r>
      <w:r w:rsidRPr="0098046E">
        <w:rPr>
          <w:rFonts w:ascii="Times New Roman" w:eastAsia="Times New Roman" w:hAnsi="Times New Roman" w:cs="Times New Roman"/>
          <w:b/>
          <w:sz w:val="28"/>
          <w:szCs w:val="28"/>
          <w:lang w:eastAsia="ru-RU"/>
        </w:rPr>
        <w:t>201</w:t>
      </w:r>
      <w:r w:rsidR="00CC68F4">
        <w:rPr>
          <w:rFonts w:ascii="Times New Roman" w:eastAsia="Times New Roman" w:hAnsi="Times New Roman" w:cs="Times New Roman"/>
          <w:b/>
          <w:sz w:val="28"/>
          <w:szCs w:val="28"/>
          <w:lang w:eastAsia="ru-RU"/>
        </w:rPr>
        <w:t>7</w:t>
      </w:r>
    </w:p>
    <w:p w:rsidR="000D0243" w:rsidRPr="0098046E" w:rsidRDefault="000D0243" w:rsidP="00313B16">
      <w:pPr>
        <w:spacing w:after="0" w:line="240" w:lineRule="auto"/>
        <w:ind w:left="513" w:right="573"/>
        <w:jc w:val="center"/>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t xml:space="preserve">(со статистикой </w:t>
      </w:r>
      <w:r w:rsidR="00AD2D3D" w:rsidRPr="0098046E">
        <w:rPr>
          <w:rFonts w:ascii="Times New Roman" w:eastAsia="Times New Roman" w:hAnsi="Times New Roman" w:cs="Times New Roman"/>
          <w:b/>
          <w:sz w:val="28"/>
          <w:szCs w:val="28"/>
          <w:lang w:eastAsia="ru-RU"/>
        </w:rPr>
        <w:t>типовых</w:t>
      </w:r>
      <w:r w:rsidRPr="0098046E">
        <w:rPr>
          <w:rFonts w:ascii="Times New Roman" w:eastAsia="Times New Roman" w:hAnsi="Times New Roman" w:cs="Times New Roman"/>
          <w:b/>
          <w:sz w:val="28"/>
          <w:szCs w:val="28"/>
          <w:lang w:eastAsia="ru-RU"/>
        </w:rPr>
        <w:t xml:space="preserve"> </w:t>
      </w:r>
      <w:r w:rsidR="00AD2D3D" w:rsidRPr="0098046E">
        <w:rPr>
          <w:rFonts w:ascii="Times New Roman" w:eastAsia="Times New Roman" w:hAnsi="Times New Roman" w:cs="Times New Roman"/>
          <w:b/>
          <w:sz w:val="28"/>
          <w:szCs w:val="28"/>
          <w:lang w:eastAsia="ru-RU"/>
        </w:rPr>
        <w:t xml:space="preserve">и массовых нарушений обязательных требований с возможными мероприятиями по их </w:t>
      </w:r>
      <w:r w:rsidRPr="0098046E">
        <w:rPr>
          <w:rFonts w:ascii="Times New Roman" w:eastAsia="Times New Roman" w:hAnsi="Times New Roman" w:cs="Times New Roman"/>
          <w:b/>
          <w:sz w:val="28"/>
          <w:szCs w:val="28"/>
          <w:lang w:eastAsia="ru-RU"/>
        </w:rPr>
        <w:t>устранению)</w:t>
      </w: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jc w:val="both"/>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br w:type="page"/>
      </w:r>
    </w:p>
    <w:p w:rsidR="000B6DDC" w:rsidRPr="00F74240" w:rsidRDefault="00764F34" w:rsidP="00F74240">
      <w:pPr>
        <w:pStyle w:val="affe"/>
        <w:jc w:val="center"/>
        <w:rPr>
          <w:rFonts w:ascii="Times New Roman" w:hAnsi="Times New Roman"/>
          <w:b/>
          <w:sz w:val="28"/>
          <w:szCs w:val="28"/>
        </w:rPr>
      </w:pPr>
      <w:r w:rsidRPr="00F74240">
        <w:rPr>
          <w:rFonts w:ascii="Times New Roman" w:hAnsi="Times New Roman"/>
          <w:b/>
          <w:sz w:val="28"/>
          <w:szCs w:val="28"/>
          <w:lang w:eastAsia="ru-RU"/>
        </w:rPr>
        <w:lastRenderedPageBreak/>
        <w:t>I</w:t>
      </w:r>
      <w:r w:rsidRPr="00F74240">
        <w:rPr>
          <w:b/>
          <w:lang w:eastAsia="ru-RU"/>
        </w:rPr>
        <w:t>.</w:t>
      </w:r>
      <w:r w:rsidRPr="00764F34">
        <w:rPr>
          <w:lang w:eastAsia="ru-RU"/>
        </w:rPr>
        <w:tab/>
      </w:r>
      <w:r w:rsidRPr="00F74240">
        <w:rPr>
          <w:rFonts w:ascii="Times New Roman" w:hAnsi="Times New Roman"/>
          <w:b/>
          <w:sz w:val="28"/>
          <w:szCs w:val="28"/>
        </w:rPr>
        <w:t>Федеральный государственный надзор в области</w:t>
      </w:r>
    </w:p>
    <w:p w:rsidR="00764F34" w:rsidRPr="00F74240" w:rsidRDefault="00764F34" w:rsidP="00F74240">
      <w:pPr>
        <w:pStyle w:val="affe"/>
        <w:jc w:val="center"/>
        <w:rPr>
          <w:rFonts w:ascii="Times New Roman" w:hAnsi="Times New Roman"/>
          <w:b/>
          <w:sz w:val="28"/>
          <w:szCs w:val="28"/>
        </w:rPr>
      </w:pPr>
      <w:r w:rsidRPr="00F74240">
        <w:rPr>
          <w:rFonts w:ascii="Times New Roman" w:hAnsi="Times New Roman"/>
          <w:b/>
          <w:sz w:val="28"/>
          <w:szCs w:val="28"/>
        </w:rPr>
        <w:t>промышленной безопасности</w:t>
      </w:r>
    </w:p>
    <w:bookmarkEnd w:id="0"/>
    <w:p w:rsidR="0098046E" w:rsidRDefault="0098046E"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p>
    <w:p w:rsidR="00414A30" w:rsidRPr="0098046E" w:rsidRDefault="00CC68F4"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6 месяцев</w:t>
      </w:r>
      <w:r w:rsidR="00414A30" w:rsidRPr="0098046E">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00414A30" w:rsidRPr="0098046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F66D49" w:rsidRPr="0098046E">
        <w:rPr>
          <w:rFonts w:ascii="Times New Roman" w:eastAsia="Times New Roman" w:hAnsi="Times New Roman" w:cs="Times New Roman"/>
          <w:sz w:val="28"/>
          <w:szCs w:val="28"/>
          <w:lang w:eastAsia="ru-RU"/>
        </w:rPr>
        <w:t xml:space="preserve"> </w:t>
      </w:r>
      <w:r w:rsidR="007240F6">
        <w:rPr>
          <w:rFonts w:ascii="Times New Roman" w:eastAsia="Times New Roman" w:hAnsi="Times New Roman" w:cs="Times New Roman"/>
          <w:sz w:val="28"/>
          <w:szCs w:val="28"/>
          <w:lang w:eastAsia="ru-RU"/>
        </w:rPr>
        <w:t>Средне-Поволжским управлением Федеральной службы по экологическом, технологическому и атомно</w:t>
      </w:r>
      <w:r>
        <w:rPr>
          <w:rFonts w:ascii="Times New Roman" w:eastAsia="Times New Roman" w:hAnsi="Times New Roman" w:cs="Times New Roman"/>
          <w:sz w:val="28"/>
          <w:szCs w:val="28"/>
          <w:lang w:eastAsia="ru-RU"/>
        </w:rPr>
        <w:t>му надзору (далее - Управление)</w:t>
      </w:r>
      <w:r w:rsidR="00F66D49" w:rsidRPr="0098046E">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719</w:t>
      </w:r>
      <w:r w:rsidR="00F66D49" w:rsidRPr="0098046E">
        <w:rPr>
          <w:rFonts w:ascii="Times New Roman" w:eastAsia="Times New Roman" w:hAnsi="Times New Roman" w:cs="Times New Roman"/>
          <w:sz w:val="28"/>
          <w:szCs w:val="28"/>
          <w:lang w:eastAsia="ru-RU"/>
        </w:rPr>
        <w:t xml:space="preserve"> провер</w:t>
      </w:r>
      <w:r w:rsidR="007240F6">
        <w:rPr>
          <w:rFonts w:ascii="Times New Roman" w:eastAsia="Times New Roman" w:hAnsi="Times New Roman" w:cs="Times New Roman"/>
          <w:sz w:val="28"/>
          <w:szCs w:val="28"/>
          <w:lang w:eastAsia="ru-RU"/>
        </w:rPr>
        <w:t>о</w:t>
      </w:r>
      <w:r w:rsidR="00F66D49" w:rsidRPr="0098046E">
        <w:rPr>
          <w:rFonts w:ascii="Times New Roman" w:eastAsia="Times New Roman" w:hAnsi="Times New Roman" w:cs="Times New Roman"/>
          <w:sz w:val="28"/>
          <w:szCs w:val="28"/>
          <w:lang w:eastAsia="ru-RU"/>
        </w:rPr>
        <w:t xml:space="preserve">к в </w:t>
      </w:r>
      <w:proofErr w:type="gramStart"/>
      <w:r w:rsidR="00F66D49" w:rsidRPr="0098046E">
        <w:rPr>
          <w:rFonts w:ascii="Times New Roman" w:eastAsia="Times New Roman" w:hAnsi="Times New Roman" w:cs="Times New Roman"/>
          <w:sz w:val="28"/>
          <w:szCs w:val="28"/>
          <w:lang w:eastAsia="ru-RU"/>
        </w:rPr>
        <w:t>отношении</w:t>
      </w:r>
      <w:proofErr w:type="gramEnd"/>
      <w:r w:rsidR="00F66D49" w:rsidRPr="0098046E">
        <w:rPr>
          <w:rFonts w:ascii="Times New Roman" w:eastAsia="Times New Roman" w:hAnsi="Times New Roman" w:cs="Times New Roman"/>
          <w:sz w:val="28"/>
          <w:szCs w:val="28"/>
          <w:lang w:eastAsia="ru-RU"/>
        </w:rPr>
        <w:t xml:space="preserve"> юридических лиц и индивидуальных предпринимателей</w:t>
      </w:r>
      <w:r w:rsidR="00414A30" w:rsidRPr="0098046E">
        <w:rPr>
          <w:rFonts w:ascii="Times New Roman" w:eastAsia="Times New Roman" w:hAnsi="Times New Roman" w:cs="Times New Roman"/>
          <w:sz w:val="28"/>
          <w:szCs w:val="28"/>
          <w:lang w:eastAsia="ru-RU"/>
        </w:rPr>
        <w:t>, эксплуатирующих опасные производственные объекты,</w:t>
      </w:r>
    </w:p>
    <w:p w:rsidR="007240F6" w:rsidRDefault="00414A30"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8D3359">
        <w:rPr>
          <w:rFonts w:ascii="Times New Roman" w:eastAsia="Times New Roman" w:hAnsi="Times New Roman" w:cs="Times New Roman"/>
          <w:sz w:val="28"/>
          <w:szCs w:val="28"/>
          <w:lang w:eastAsia="ru-RU"/>
        </w:rPr>
        <w:t>Из общего количества проведенных проверок п</w:t>
      </w:r>
      <w:r w:rsidR="00F66D49" w:rsidRPr="008D3359">
        <w:rPr>
          <w:rFonts w:ascii="Times New Roman" w:eastAsia="Times New Roman" w:hAnsi="Times New Roman" w:cs="Times New Roman"/>
          <w:sz w:val="28"/>
          <w:szCs w:val="28"/>
          <w:lang w:eastAsia="ru-RU"/>
        </w:rPr>
        <w:t xml:space="preserve">лановые проверки составили </w:t>
      </w:r>
      <w:r w:rsidRPr="008D3359">
        <w:rPr>
          <w:rFonts w:ascii="Times New Roman" w:eastAsia="Times New Roman" w:hAnsi="Times New Roman" w:cs="Times New Roman"/>
          <w:sz w:val="28"/>
          <w:szCs w:val="28"/>
          <w:lang w:eastAsia="ru-RU"/>
        </w:rPr>
        <w:t>1</w:t>
      </w:r>
      <w:r w:rsidR="00CC68F4">
        <w:rPr>
          <w:rFonts w:ascii="Times New Roman" w:eastAsia="Times New Roman" w:hAnsi="Times New Roman" w:cs="Times New Roman"/>
          <w:sz w:val="28"/>
          <w:szCs w:val="28"/>
          <w:lang w:eastAsia="ru-RU"/>
        </w:rPr>
        <w:t>9</w:t>
      </w:r>
      <w:r w:rsidRPr="008D3359">
        <w:rPr>
          <w:rFonts w:ascii="Times New Roman" w:eastAsia="Times New Roman" w:hAnsi="Times New Roman" w:cs="Times New Roman"/>
          <w:sz w:val="28"/>
          <w:szCs w:val="28"/>
          <w:lang w:eastAsia="ru-RU"/>
        </w:rPr>
        <w:t>,</w:t>
      </w:r>
      <w:r w:rsidR="008D3359" w:rsidRPr="008D3359">
        <w:rPr>
          <w:rFonts w:ascii="Times New Roman" w:eastAsia="Times New Roman" w:hAnsi="Times New Roman" w:cs="Times New Roman"/>
          <w:sz w:val="28"/>
          <w:szCs w:val="28"/>
          <w:lang w:eastAsia="ru-RU"/>
        </w:rPr>
        <w:t>7</w:t>
      </w:r>
      <w:r w:rsidRPr="008D3359">
        <w:rPr>
          <w:rFonts w:ascii="Times New Roman" w:eastAsia="Times New Roman" w:hAnsi="Times New Roman" w:cs="Times New Roman"/>
          <w:sz w:val="28"/>
          <w:szCs w:val="28"/>
          <w:lang w:eastAsia="ru-RU"/>
        </w:rPr>
        <w:t> % (</w:t>
      </w:r>
      <w:r w:rsidR="00CC68F4">
        <w:rPr>
          <w:rFonts w:ascii="Times New Roman" w:eastAsia="Times New Roman" w:hAnsi="Times New Roman" w:cs="Times New Roman"/>
          <w:sz w:val="28"/>
          <w:szCs w:val="28"/>
          <w:lang w:eastAsia="ru-RU"/>
        </w:rPr>
        <w:t>142</w:t>
      </w:r>
      <w:r w:rsidR="00F66D49" w:rsidRPr="008D3359">
        <w:rPr>
          <w:rFonts w:ascii="Times New Roman" w:eastAsia="Times New Roman" w:hAnsi="Times New Roman" w:cs="Times New Roman"/>
          <w:sz w:val="28"/>
          <w:szCs w:val="28"/>
          <w:lang w:eastAsia="ru-RU"/>
        </w:rPr>
        <w:t xml:space="preserve"> проверк</w:t>
      </w:r>
      <w:r w:rsidR="00CC68F4">
        <w:rPr>
          <w:rFonts w:ascii="Times New Roman" w:eastAsia="Times New Roman" w:hAnsi="Times New Roman" w:cs="Times New Roman"/>
          <w:sz w:val="28"/>
          <w:szCs w:val="28"/>
          <w:lang w:eastAsia="ru-RU"/>
        </w:rPr>
        <w:t>и</w:t>
      </w:r>
      <w:r w:rsidR="00F66D49" w:rsidRPr="008D3359">
        <w:rPr>
          <w:rFonts w:ascii="Times New Roman" w:eastAsia="Times New Roman" w:hAnsi="Times New Roman" w:cs="Times New Roman"/>
          <w:sz w:val="28"/>
          <w:szCs w:val="28"/>
          <w:lang w:eastAsia="ru-RU"/>
        </w:rPr>
        <w:t>),</w:t>
      </w:r>
      <w:r w:rsidRPr="008D3359">
        <w:rPr>
          <w:rFonts w:ascii="Times New Roman" w:eastAsia="Times New Roman" w:hAnsi="Times New Roman" w:cs="Times New Roman"/>
          <w:sz w:val="28"/>
          <w:szCs w:val="28"/>
          <w:lang w:eastAsia="ru-RU"/>
        </w:rPr>
        <w:t xml:space="preserve"> в</w:t>
      </w:r>
      <w:r w:rsidR="00F66D49" w:rsidRPr="008D3359">
        <w:rPr>
          <w:rFonts w:ascii="Times New Roman" w:eastAsia="Times New Roman" w:hAnsi="Times New Roman" w:cs="Times New Roman"/>
          <w:sz w:val="28"/>
          <w:szCs w:val="28"/>
          <w:lang w:eastAsia="ru-RU"/>
        </w:rPr>
        <w:t>неплановые проверки</w:t>
      </w:r>
      <w:r w:rsidRPr="008D3359">
        <w:rPr>
          <w:rFonts w:ascii="Times New Roman" w:eastAsia="Times New Roman" w:hAnsi="Times New Roman" w:cs="Times New Roman"/>
          <w:sz w:val="28"/>
          <w:szCs w:val="28"/>
          <w:lang w:eastAsia="ru-RU"/>
        </w:rPr>
        <w:t xml:space="preserve"> – 6</w:t>
      </w:r>
      <w:r w:rsidR="008D3359" w:rsidRPr="008D3359">
        <w:rPr>
          <w:rFonts w:ascii="Times New Roman" w:eastAsia="Times New Roman" w:hAnsi="Times New Roman" w:cs="Times New Roman"/>
          <w:sz w:val="28"/>
          <w:szCs w:val="28"/>
          <w:lang w:eastAsia="ru-RU"/>
        </w:rPr>
        <w:t>7</w:t>
      </w:r>
      <w:r w:rsidRPr="008D3359">
        <w:rPr>
          <w:rFonts w:ascii="Times New Roman" w:eastAsia="Times New Roman" w:hAnsi="Times New Roman" w:cs="Times New Roman"/>
          <w:sz w:val="28"/>
          <w:szCs w:val="28"/>
          <w:lang w:eastAsia="ru-RU"/>
        </w:rPr>
        <w:t>,</w:t>
      </w:r>
      <w:r w:rsidR="00CC68F4">
        <w:rPr>
          <w:rFonts w:ascii="Times New Roman" w:eastAsia="Times New Roman" w:hAnsi="Times New Roman" w:cs="Times New Roman"/>
          <w:sz w:val="28"/>
          <w:szCs w:val="28"/>
          <w:lang w:eastAsia="ru-RU"/>
        </w:rPr>
        <w:t>3</w:t>
      </w:r>
      <w:r w:rsidRPr="008D3359">
        <w:rPr>
          <w:rFonts w:ascii="Times New Roman" w:eastAsia="Times New Roman" w:hAnsi="Times New Roman" w:cs="Times New Roman"/>
          <w:sz w:val="28"/>
          <w:szCs w:val="28"/>
          <w:lang w:eastAsia="ru-RU"/>
        </w:rPr>
        <w:t xml:space="preserve"> % (</w:t>
      </w:r>
      <w:r w:rsidR="00CC68F4">
        <w:rPr>
          <w:rFonts w:ascii="Times New Roman" w:eastAsia="Times New Roman" w:hAnsi="Times New Roman" w:cs="Times New Roman"/>
          <w:sz w:val="28"/>
          <w:szCs w:val="28"/>
          <w:lang w:eastAsia="ru-RU"/>
        </w:rPr>
        <w:t>484</w:t>
      </w:r>
      <w:r w:rsidR="00F66D49" w:rsidRPr="008D3359">
        <w:rPr>
          <w:rFonts w:ascii="Times New Roman" w:eastAsia="Times New Roman" w:hAnsi="Times New Roman" w:cs="Times New Roman"/>
          <w:sz w:val="28"/>
          <w:szCs w:val="28"/>
          <w:lang w:eastAsia="ru-RU"/>
        </w:rPr>
        <w:t xml:space="preserve"> </w:t>
      </w:r>
      <w:r w:rsidR="00CC68F4">
        <w:rPr>
          <w:rFonts w:ascii="Times New Roman" w:eastAsia="Times New Roman" w:hAnsi="Times New Roman" w:cs="Times New Roman"/>
          <w:sz w:val="28"/>
          <w:szCs w:val="28"/>
          <w:lang w:eastAsia="ru-RU"/>
        </w:rPr>
        <w:t>провер</w:t>
      </w:r>
      <w:r w:rsidR="004029A3" w:rsidRPr="008D3359">
        <w:rPr>
          <w:rFonts w:ascii="Times New Roman" w:eastAsia="Times New Roman" w:hAnsi="Times New Roman" w:cs="Times New Roman"/>
          <w:sz w:val="28"/>
          <w:szCs w:val="28"/>
          <w:lang w:eastAsia="ru-RU"/>
        </w:rPr>
        <w:t>к</w:t>
      </w:r>
      <w:r w:rsidR="00CC68F4">
        <w:rPr>
          <w:rFonts w:ascii="Times New Roman" w:eastAsia="Times New Roman" w:hAnsi="Times New Roman" w:cs="Times New Roman"/>
          <w:sz w:val="28"/>
          <w:szCs w:val="28"/>
          <w:lang w:eastAsia="ru-RU"/>
        </w:rPr>
        <w:t>и</w:t>
      </w:r>
      <w:r w:rsidR="004029A3" w:rsidRPr="008D3359">
        <w:rPr>
          <w:rFonts w:ascii="Times New Roman" w:eastAsia="Times New Roman" w:hAnsi="Times New Roman" w:cs="Times New Roman"/>
          <w:sz w:val="28"/>
          <w:szCs w:val="28"/>
          <w:lang w:eastAsia="ru-RU"/>
        </w:rPr>
        <w:t>).</w:t>
      </w:r>
      <w:r w:rsidR="007240F6" w:rsidRPr="008D3359">
        <w:rPr>
          <w:rFonts w:ascii="Times New Roman" w:eastAsia="Times New Roman" w:hAnsi="Times New Roman" w:cs="Times New Roman"/>
          <w:sz w:val="28"/>
          <w:szCs w:val="28"/>
          <w:lang w:eastAsia="ru-RU"/>
        </w:rPr>
        <w:t xml:space="preserve"> </w:t>
      </w:r>
      <w:r w:rsidR="007240F6" w:rsidRPr="008D3359">
        <w:rPr>
          <w:rFonts w:ascii="Times New Roman" w:eastAsia="Times New Roman" w:hAnsi="Times New Roman" w:cs="Times New Roman"/>
          <w:sz w:val="28"/>
          <w:szCs w:val="28"/>
          <w:lang w:eastAsia="ru-RU"/>
        </w:rPr>
        <w:tab/>
      </w:r>
    </w:p>
    <w:p w:rsidR="006521D5" w:rsidRPr="006521D5" w:rsidRDefault="006521D5" w:rsidP="006521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6521D5" w:rsidRPr="006521D5" w:rsidRDefault="006521D5" w:rsidP="006521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t></w:t>
      </w:r>
      <w:r w:rsidRPr="006521D5">
        <w:rPr>
          <w:rFonts w:ascii="Times New Roman" w:eastAsia="Times New Roman" w:hAnsi="Times New Roman" w:cs="Times New Roman"/>
          <w:sz w:val="28"/>
          <w:szCs w:val="28"/>
          <w:lang w:eastAsia="ru-RU"/>
        </w:rPr>
        <w:tab/>
        <w:t xml:space="preserve">в рамках исполнения предписаний, выданных по результатам проведенных ранее проверок – </w:t>
      </w:r>
      <w:r w:rsidR="00CC68F4">
        <w:rPr>
          <w:rFonts w:ascii="Times New Roman" w:eastAsia="Times New Roman" w:hAnsi="Times New Roman" w:cs="Times New Roman"/>
          <w:sz w:val="28"/>
          <w:szCs w:val="28"/>
          <w:lang w:eastAsia="ru-RU"/>
        </w:rPr>
        <w:t>234</w:t>
      </w:r>
      <w:r w:rsidRPr="006521D5">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и</w:t>
      </w:r>
      <w:r w:rsidRPr="006521D5">
        <w:rPr>
          <w:rFonts w:ascii="Times New Roman" w:eastAsia="Times New Roman" w:hAnsi="Times New Roman" w:cs="Times New Roman"/>
          <w:sz w:val="28"/>
          <w:szCs w:val="28"/>
          <w:lang w:eastAsia="ru-RU"/>
        </w:rPr>
        <w:t xml:space="preserve"> (</w:t>
      </w:r>
      <w:r w:rsidR="00CC68F4">
        <w:rPr>
          <w:rFonts w:ascii="Times New Roman" w:eastAsia="Times New Roman" w:hAnsi="Times New Roman" w:cs="Times New Roman"/>
          <w:sz w:val="28"/>
          <w:szCs w:val="28"/>
          <w:lang w:eastAsia="ru-RU"/>
        </w:rPr>
        <w:t>48,3</w:t>
      </w:r>
      <w:r>
        <w:rPr>
          <w:rFonts w:ascii="Times New Roman" w:eastAsia="Times New Roman" w:hAnsi="Times New Roman" w:cs="Times New Roman"/>
          <w:sz w:val="28"/>
          <w:szCs w:val="28"/>
          <w:lang w:eastAsia="ru-RU"/>
        </w:rPr>
        <w:t>%</w:t>
      </w:r>
      <w:r w:rsidRPr="006521D5">
        <w:rPr>
          <w:rFonts w:ascii="Times New Roman" w:eastAsia="Times New Roman" w:hAnsi="Times New Roman" w:cs="Times New Roman"/>
          <w:sz w:val="28"/>
          <w:szCs w:val="28"/>
          <w:lang w:eastAsia="ru-RU"/>
        </w:rPr>
        <w:t>);</w:t>
      </w:r>
    </w:p>
    <w:p w:rsidR="006521D5" w:rsidRPr="006521D5" w:rsidRDefault="006521D5" w:rsidP="006521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t></w:t>
      </w:r>
      <w:r w:rsidRPr="006521D5">
        <w:rPr>
          <w:rFonts w:ascii="Times New Roman" w:eastAsia="Times New Roman" w:hAnsi="Times New Roman" w:cs="Times New Roman"/>
          <w:sz w:val="28"/>
          <w:szCs w:val="28"/>
          <w:lang w:eastAsia="ru-RU"/>
        </w:rPr>
        <w:tab/>
        <w:t xml:space="preserve">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w:t>
      </w:r>
      <w:r w:rsidR="00CC68F4">
        <w:rPr>
          <w:rFonts w:ascii="Times New Roman" w:eastAsia="Times New Roman" w:hAnsi="Times New Roman" w:cs="Times New Roman"/>
          <w:sz w:val="28"/>
          <w:szCs w:val="28"/>
          <w:lang w:eastAsia="ru-RU"/>
        </w:rPr>
        <w:t>6</w:t>
      </w:r>
      <w:r w:rsidRPr="006521D5">
        <w:rPr>
          <w:rFonts w:ascii="Times New Roman" w:eastAsia="Times New Roman" w:hAnsi="Times New Roman" w:cs="Times New Roman"/>
          <w:sz w:val="28"/>
          <w:szCs w:val="28"/>
          <w:lang w:eastAsia="ru-RU"/>
        </w:rPr>
        <w:t xml:space="preserve"> проверок (</w:t>
      </w:r>
      <w:r w:rsidR="00CC68F4">
        <w:rPr>
          <w:rFonts w:ascii="Times New Roman" w:eastAsia="Times New Roman" w:hAnsi="Times New Roman" w:cs="Times New Roman"/>
          <w:sz w:val="28"/>
          <w:szCs w:val="28"/>
          <w:lang w:eastAsia="ru-RU"/>
        </w:rPr>
        <w:t>1</w:t>
      </w:r>
      <w:r w:rsidRPr="006521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6521D5">
        <w:rPr>
          <w:rFonts w:ascii="Times New Roman" w:eastAsia="Times New Roman" w:hAnsi="Times New Roman" w:cs="Times New Roman"/>
          <w:sz w:val="28"/>
          <w:szCs w:val="28"/>
          <w:lang w:eastAsia="ru-RU"/>
        </w:rPr>
        <w:t>%);</w:t>
      </w:r>
    </w:p>
    <w:p w:rsidR="006521D5" w:rsidRPr="006521D5" w:rsidRDefault="006521D5" w:rsidP="006521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t></w:t>
      </w:r>
      <w:r w:rsidRPr="006521D5">
        <w:rPr>
          <w:rFonts w:ascii="Times New Roman" w:eastAsia="Times New Roman" w:hAnsi="Times New Roman" w:cs="Times New Roman"/>
          <w:sz w:val="28"/>
          <w:szCs w:val="28"/>
          <w:lang w:eastAsia="ru-RU"/>
        </w:rPr>
        <w:tab/>
        <w:t xml:space="preserve">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 </w:t>
      </w:r>
      <w:r>
        <w:rPr>
          <w:rFonts w:ascii="Times New Roman" w:eastAsia="Times New Roman" w:hAnsi="Times New Roman" w:cs="Times New Roman"/>
          <w:sz w:val="28"/>
          <w:szCs w:val="28"/>
          <w:lang w:eastAsia="ru-RU"/>
        </w:rPr>
        <w:t>3</w:t>
      </w:r>
      <w:r w:rsidRPr="006521D5">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и</w:t>
      </w:r>
      <w:r w:rsidRPr="006521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00CC68F4">
        <w:rPr>
          <w:rFonts w:ascii="Times New Roman" w:eastAsia="Times New Roman" w:hAnsi="Times New Roman" w:cs="Times New Roman"/>
          <w:sz w:val="28"/>
          <w:szCs w:val="28"/>
          <w:lang w:eastAsia="ru-RU"/>
        </w:rPr>
        <w:t>6</w:t>
      </w:r>
      <w:r w:rsidRPr="006521D5">
        <w:rPr>
          <w:rFonts w:ascii="Times New Roman" w:eastAsia="Times New Roman" w:hAnsi="Times New Roman" w:cs="Times New Roman"/>
          <w:sz w:val="28"/>
          <w:szCs w:val="28"/>
          <w:lang w:eastAsia="ru-RU"/>
        </w:rPr>
        <w:t>%);</w:t>
      </w:r>
    </w:p>
    <w:p w:rsidR="006521D5" w:rsidRPr="008D3359" w:rsidRDefault="006521D5" w:rsidP="006521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t></w:t>
      </w:r>
      <w:r w:rsidRPr="006521D5">
        <w:rPr>
          <w:rFonts w:ascii="Times New Roman" w:eastAsia="Times New Roman" w:hAnsi="Times New Roman" w:cs="Times New Roman"/>
          <w:sz w:val="28"/>
          <w:szCs w:val="28"/>
          <w:lang w:eastAsia="ru-RU"/>
        </w:rPr>
        <w:tab/>
        <w:t xml:space="preserve">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требованием органов прокуратуры – </w:t>
      </w:r>
      <w:r w:rsidR="00CC68F4">
        <w:rPr>
          <w:rFonts w:ascii="Times New Roman" w:eastAsia="Times New Roman" w:hAnsi="Times New Roman" w:cs="Times New Roman"/>
          <w:sz w:val="28"/>
          <w:szCs w:val="28"/>
          <w:lang w:eastAsia="ru-RU"/>
        </w:rPr>
        <w:t>7</w:t>
      </w:r>
      <w:r w:rsidRPr="006521D5">
        <w:rPr>
          <w:rFonts w:ascii="Times New Roman" w:eastAsia="Times New Roman" w:hAnsi="Times New Roman" w:cs="Times New Roman"/>
          <w:sz w:val="28"/>
          <w:szCs w:val="28"/>
          <w:lang w:eastAsia="ru-RU"/>
        </w:rPr>
        <w:t xml:space="preserve"> провер</w:t>
      </w:r>
      <w:r w:rsidR="00CC68F4">
        <w:rPr>
          <w:rFonts w:ascii="Times New Roman" w:eastAsia="Times New Roman" w:hAnsi="Times New Roman" w:cs="Times New Roman"/>
          <w:sz w:val="28"/>
          <w:szCs w:val="28"/>
          <w:lang w:eastAsia="ru-RU"/>
        </w:rPr>
        <w:t>ок</w:t>
      </w:r>
      <w:r w:rsidRPr="006521D5">
        <w:rPr>
          <w:rFonts w:ascii="Times New Roman" w:eastAsia="Times New Roman" w:hAnsi="Times New Roman" w:cs="Times New Roman"/>
          <w:sz w:val="28"/>
          <w:szCs w:val="28"/>
          <w:lang w:eastAsia="ru-RU"/>
        </w:rPr>
        <w:t xml:space="preserve"> (</w:t>
      </w:r>
      <w:r w:rsidR="00CC68F4">
        <w:rPr>
          <w:rFonts w:ascii="Times New Roman" w:eastAsia="Times New Roman" w:hAnsi="Times New Roman" w:cs="Times New Roman"/>
          <w:sz w:val="28"/>
          <w:szCs w:val="28"/>
          <w:lang w:eastAsia="ru-RU"/>
        </w:rPr>
        <w:t>1,4</w:t>
      </w:r>
      <w:r w:rsidRPr="006521D5">
        <w:rPr>
          <w:rFonts w:ascii="Times New Roman" w:eastAsia="Times New Roman" w:hAnsi="Times New Roman" w:cs="Times New Roman"/>
          <w:sz w:val="28"/>
          <w:szCs w:val="28"/>
          <w:lang w:eastAsia="ru-RU"/>
        </w:rPr>
        <w:t>%);</w:t>
      </w:r>
    </w:p>
    <w:p w:rsidR="00F66D49" w:rsidRPr="0098046E" w:rsidRDefault="004029A3" w:rsidP="0098046E">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proofErr w:type="gramStart"/>
      <w:r w:rsidRPr="0098046E">
        <w:rPr>
          <w:rFonts w:ascii="Times New Roman" w:eastAsia="Times New Roman" w:hAnsi="Times New Roman" w:cs="Times New Roman"/>
          <w:color w:val="000000"/>
          <w:sz w:val="28"/>
          <w:szCs w:val="28"/>
          <w:lang w:eastAsia="ru-RU"/>
        </w:rPr>
        <w:lastRenderedPageBreak/>
        <w:t xml:space="preserve">В соответствии с </w:t>
      </w:r>
      <w:r w:rsidRPr="0098046E">
        <w:rPr>
          <w:rFonts w:ascii="Times New Roman" w:eastAsia="Times New Roman" w:hAnsi="Times New Roman" w:cs="Times New Roman"/>
          <w:color w:val="000000"/>
          <w:sz w:val="28"/>
          <w:szCs w:val="28"/>
          <w:lang w:eastAsia="ru-RU" w:bidi="ru-RU"/>
        </w:rPr>
        <w:t xml:space="preserve">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w:t>
      </w:r>
      <w:r w:rsidRPr="006521D5">
        <w:rPr>
          <w:rFonts w:ascii="Times New Roman" w:eastAsia="Times New Roman" w:hAnsi="Times New Roman" w:cs="Times New Roman"/>
          <w:color w:val="000000"/>
          <w:sz w:val="28"/>
          <w:szCs w:val="28"/>
          <w:lang w:eastAsia="ru-RU" w:bidi="ru-RU"/>
        </w:rPr>
        <w:t xml:space="preserve">сооружениях» на опасных производственных объектах I класса опасности </w:t>
      </w:r>
      <w:r w:rsidRPr="006521D5">
        <w:rPr>
          <w:rFonts w:ascii="Times New Roman" w:eastAsia="Times New Roman" w:hAnsi="Times New Roman" w:cs="Times New Roman"/>
          <w:color w:val="000000"/>
          <w:sz w:val="28"/>
          <w:szCs w:val="28"/>
          <w:lang w:eastAsia="ru-RU"/>
        </w:rPr>
        <w:t xml:space="preserve">в рамках режима постоянного государственного надзора проведено </w:t>
      </w:r>
      <w:r w:rsidR="00CC68F4">
        <w:rPr>
          <w:rFonts w:ascii="Times New Roman" w:eastAsia="Times New Roman" w:hAnsi="Times New Roman" w:cs="Times New Roman"/>
          <w:color w:val="000000"/>
          <w:sz w:val="28"/>
          <w:szCs w:val="28"/>
          <w:lang w:eastAsia="ru-RU"/>
        </w:rPr>
        <w:t>93</w:t>
      </w:r>
      <w:r w:rsidRPr="006521D5">
        <w:rPr>
          <w:rFonts w:ascii="Times New Roman" w:eastAsia="Times New Roman" w:hAnsi="Times New Roman" w:cs="Times New Roman"/>
          <w:color w:val="000000"/>
          <w:sz w:val="28"/>
          <w:szCs w:val="28"/>
          <w:lang w:eastAsia="ru-RU"/>
        </w:rPr>
        <w:t xml:space="preserve"> (</w:t>
      </w:r>
      <w:r w:rsidR="00CC68F4">
        <w:rPr>
          <w:rFonts w:ascii="Times New Roman" w:eastAsia="Times New Roman" w:hAnsi="Times New Roman" w:cs="Times New Roman"/>
          <w:color w:val="000000"/>
          <w:sz w:val="28"/>
          <w:szCs w:val="28"/>
          <w:lang w:eastAsia="ru-RU"/>
        </w:rPr>
        <w:t>12,9</w:t>
      </w:r>
      <w:r w:rsidRPr="006521D5">
        <w:rPr>
          <w:rFonts w:ascii="Times New Roman" w:eastAsia="Times New Roman" w:hAnsi="Times New Roman" w:cs="Times New Roman"/>
          <w:color w:val="000000"/>
          <w:sz w:val="28"/>
          <w:szCs w:val="28"/>
          <w:lang w:eastAsia="ru-RU"/>
        </w:rPr>
        <w:t xml:space="preserve">% от общего количества проведенных </w:t>
      </w:r>
      <w:r w:rsidR="00CC68F4">
        <w:rPr>
          <w:rFonts w:ascii="Times New Roman" w:eastAsia="Times New Roman" w:hAnsi="Times New Roman" w:cs="Times New Roman"/>
          <w:color w:val="000000"/>
          <w:sz w:val="28"/>
          <w:szCs w:val="28"/>
          <w:lang w:eastAsia="ru-RU"/>
        </w:rPr>
        <w:t>за 6 месяцев 2017</w:t>
      </w:r>
      <w:r w:rsidRPr="006521D5">
        <w:rPr>
          <w:rFonts w:ascii="Times New Roman" w:eastAsia="Times New Roman" w:hAnsi="Times New Roman" w:cs="Times New Roman"/>
          <w:color w:val="000000"/>
          <w:sz w:val="28"/>
          <w:szCs w:val="28"/>
          <w:lang w:eastAsia="ru-RU"/>
        </w:rPr>
        <w:t xml:space="preserve"> год</w:t>
      </w:r>
      <w:r w:rsidR="00CC68F4">
        <w:rPr>
          <w:rFonts w:ascii="Times New Roman" w:eastAsia="Times New Roman" w:hAnsi="Times New Roman" w:cs="Times New Roman"/>
          <w:color w:val="000000"/>
          <w:sz w:val="28"/>
          <w:szCs w:val="28"/>
          <w:lang w:eastAsia="ru-RU"/>
        </w:rPr>
        <w:t>а</w:t>
      </w:r>
      <w:r w:rsidRPr="006521D5">
        <w:rPr>
          <w:rFonts w:ascii="Times New Roman" w:eastAsia="Times New Roman" w:hAnsi="Times New Roman" w:cs="Times New Roman"/>
          <w:color w:val="000000"/>
          <w:sz w:val="28"/>
          <w:szCs w:val="28"/>
          <w:lang w:eastAsia="ru-RU"/>
        </w:rPr>
        <w:t xml:space="preserve"> проверок) мероприятий по</w:t>
      </w:r>
      <w:r w:rsidRPr="0098046E">
        <w:rPr>
          <w:rFonts w:ascii="Times New Roman" w:eastAsia="Times New Roman" w:hAnsi="Times New Roman" w:cs="Times New Roman"/>
          <w:color w:val="000000"/>
          <w:sz w:val="28"/>
          <w:szCs w:val="28"/>
          <w:lang w:eastAsia="ru-RU"/>
        </w:rPr>
        <w:t xml:space="preserve"> контролю</w:t>
      </w:r>
      <w:r w:rsidR="00F66D49" w:rsidRPr="0098046E">
        <w:rPr>
          <w:rFonts w:ascii="Times New Roman" w:eastAsia="Times New Roman" w:hAnsi="Times New Roman" w:cs="Times New Roman"/>
          <w:color w:val="000000"/>
          <w:sz w:val="28"/>
          <w:szCs w:val="28"/>
          <w:lang w:eastAsia="ru-RU"/>
        </w:rPr>
        <w:t xml:space="preserve">. </w:t>
      </w:r>
      <w:proofErr w:type="gramEnd"/>
    </w:p>
    <w:p w:rsidR="006521D5" w:rsidRDefault="00CC68F4" w:rsidP="006521D5">
      <w:pPr>
        <w:spacing w:after="0" w:line="360" w:lineRule="auto"/>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6 месяцев 2017</w:t>
      </w:r>
      <w:r w:rsidR="006521D5" w:rsidRPr="006521D5">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6521D5" w:rsidRPr="006521D5">
        <w:rPr>
          <w:rFonts w:ascii="Times New Roman" w:eastAsia="Times New Roman" w:hAnsi="Times New Roman" w:cs="Times New Roman"/>
          <w:sz w:val="28"/>
          <w:szCs w:val="28"/>
          <w:lang w:eastAsia="ru-RU"/>
        </w:rPr>
        <w:t xml:space="preserve"> по итогам проведения </w:t>
      </w:r>
      <w:r w:rsidR="00B24658">
        <w:rPr>
          <w:rFonts w:ascii="Times New Roman" w:eastAsia="Times New Roman" w:hAnsi="Times New Roman" w:cs="Times New Roman"/>
          <w:sz w:val="28"/>
          <w:szCs w:val="28"/>
          <w:lang w:eastAsia="ru-RU"/>
        </w:rPr>
        <w:t>719</w:t>
      </w:r>
      <w:r w:rsidR="006521D5" w:rsidRPr="006521D5">
        <w:rPr>
          <w:rFonts w:ascii="Times New Roman" w:eastAsia="Times New Roman" w:hAnsi="Times New Roman" w:cs="Times New Roman"/>
          <w:sz w:val="28"/>
          <w:szCs w:val="28"/>
          <w:lang w:eastAsia="ru-RU"/>
        </w:rPr>
        <w:t xml:space="preserve"> проверок выявлено </w:t>
      </w:r>
      <w:r w:rsidR="00B24658">
        <w:rPr>
          <w:rFonts w:ascii="Times New Roman" w:eastAsia="Times New Roman" w:hAnsi="Times New Roman" w:cs="Times New Roman"/>
          <w:sz w:val="28"/>
          <w:szCs w:val="28"/>
          <w:lang w:eastAsia="ru-RU"/>
        </w:rPr>
        <w:t>4590 правонарушений</w:t>
      </w:r>
      <w:r w:rsidR="006521D5" w:rsidRPr="006521D5">
        <w:rPr>
          <w:rFonts w:ascii="Times New Roman" w:eastAsia="Times New Roman" w:hAnsi="Times New Roman" w:cs="Times New Roman"/>
          <w:sz w:val="28"/>
          <w:szCs w:val="28"/>
          <w:lang w:eastAsia="ru-RU"/>
        </w:rPr>
        <w:t xml:space="preserve">. Столько нарушений допустило </w:t>
      </w:r>
      <w:r w:rsidR="00B24658">
        <w:rPr>
          <w:rFonts w:ascii="Times New Roman" w:eastAsia="Times New Roman" w:hAnsi="Times New Roman" w:cs="Times New Roman"/>
          <w:sz w:val="28"/>
          <w:szCs w:val="28"/>
          <w:lang w:eastAsia="ru-RU"/>
        </w:rPr>
        <w:t>182</w:t>
      </w:r>
      <w:r w:rsidR="006521D5" w:rsidRPr="006521D5">
        <w:rPr>
          <w:rFonts w:ascii="Times New Roman" w:eastAsia="Times New Roman" w:hAnsi="Times New Roman" w:cs="Times New Roman"/>
          <w:sz w:val="28"/>
          <w:szCs w:val="28"/>
          <w:lang w:eastAsia="ru-RU"/>
        </w:rPr>
        <w:t xml:space="preserve"> юридических лиц</w:t>
      </w:r>
      <w:r w:rsidR="00B24658">
        <w:rPr>
          <w:rFonts w:ascii="Times New Roman" w:eastAsia="Times New Roman" w:hAnsi="Times New Roman" w:cs="Times New Roman"/>
          <w:sz w:val="28"/>
          <w:szCs w:val="28"/>
          <w:lang w:eastAsia="ru-RU"/>
        </w:rPr>
        <w:t>а</w:t>
      </w:r>
      <w:r w:rsidR="006521D5" w:rsidRPr="006521D5">
        <w:rPr>
          <w:rFonts w:ascii="Times New Roman" w:eastAsia="Times New Roman" w:hAnsi="Times New Roman" w:cs="Times New Roman"/>
          <w:sz w:val="28"/>
          <w:szCs w:val="28"/>
          <w:lang w:eastAsia="ru-RU"/>
        </w:rPr>
        <w:t xml:space="preserve"> и индивидуальных предпринимател</w:t>
      </w:r>
      <w:r w:rsidR="00B24658">
        <w:rPr>
          <w:rFonts w:ascii="Times New Roman" w:eastAsia="Times New Roman" w:hAnsi="Times New Roman" w:cs="Times New Roman"/>
          <w:sz w:val="28"/>
          <w:szCs w:val="28"/>
          <w:lang w:eastAsia="ru-RU"/>
        </w:rPr>
        <w:t>я.</w:t>
      </w:r>
    </w:p>
    <w:p w:rsidR="00AE763A" w:rsidRPr="0098046E" w:rsidRDefault="00AE763A" w:rsidP="0098046E">
      <w:pPr>
        <w:spacing w:after="0" w:line="360" w:lineRule="auto"/>
        <w:ind w:firstLineChars="244" w:firstLine="683"/>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Общее количество административных наказаний, наложенных по итогам проверок, составило </w:t>
      </w:r>
      <w:r w:rsidR="00B24658">
        <w:rPr>
          <w:rFonts w:ascii="Times New Roman" w:eastAsia="Times New Roman" w:hAnsi="Times New Roman" w:cs="Times New Roman"/>
          <w:sz w:val="28"/>
          <w:szCs w:val="28"/>
          <w:lang w:eastAsia="ru-RU"/>
        </w:rPr>
        <w:t>390</w:t>
      </w:r>
      <w:r w:rsidRPr="0098046E">
        <w:rPr>
          <w:rFonts w:ascii="Times New Roman" w:eastAsia="Times New Roman" w:hAnsi="Times New Roman" w:cs="Times New Roman"/>
          <w:sz w:val="28"/>
          <w:szCs w:val="28"/>
          <w:lang w:eastAsia="ru-RU"/>
        </w:rPr>
        <w:t xml:space="preserve">, </w:t>
      </w:r>
      <w:r w:rsidR="00366666">
        <w:rPr>
          <w:rFonts w:ascii="Times New Roman" w:eastAsia="Times New Roman" w:hAnsi="Times New Roman" w:cs="Times New Roman"/>
          <w:sz w:val="28"/>
          <w:szCs w:val="28"/>
          <w:lang w:eastAsia="ru-RU"/>
        </w:rPr>
        <w:t xml:space="preserve">а </w:t>
      </w:r>
      <w:r w:rsidRPr="0098046E">
        <w:rPr>
          <w:rFonts w:ascii="Times New Roman" w:eastAsia="Times New Roman" w:hAnsi="Times New Roman" w:cs="Times New Roman"/>
          <w:sz w:val="28"/>
          <w:szCs w:val="28"/>
          <w:lang w:eastAsia="ru-RU"/>
        </w:rPr>
        <w:t xml:space="preserve">общая сумма наложенных административных штрафов </w:t>
      </w:r>
      <w:r w:rsidR="00366666">
        <w:rPr>
          <w:rFonts w:ascii="Times New Roman" w:eastAsia="Times New Roman" w:hAnsi="Times New Roman" w:cs="Times New Roman"/>
          <w:sz w:val="28"/>
          <w:szCs w:val="28"/>
          <w:lang w:eastAsia="ru-RU"/>
        </w:rPr>
        <w:t>составила</w:t>
      </w:r>
      <w:r w:rsidRPr="0098046E">
        <w:rPr>
          <w:rFonts w:ascii="Times New Roman" w:eastAsia="Times New Roman" w:hAnsi="Times New Roman" w:cs="Times New Roman"/>
          <w:sz w:val="28"/>
          <w:szCs w:val="28"/>
          <w:lang w:eastAsia="ru-RU"/>
        </w:rPr>
        <w:t xml:space="preserve"> </w:t>
      </w:r>
      <w:r w:rsidR="00B24658">
        <w:rPr>
          <w:rFonts w:ascii="Times New Roman" w:eastAsia="Times New Roman" w:hAnsi="Times New Roman" w:cs="Times New Roman"/>
          <w:sz w:val="28"/>
          <w:szCs w:val="28"/>
          <w:lang w:eastAsia="ru-RU"/>
        </w:rPr>
        <w:t>23917,4</w:t>
      </w:r>
      <w:r w:rsidRPr="0098046E">
        <w:rPr>
          <w:rFonts w:ascii="Times New Roman" w:eastAsia="Times New Roman" w:hAnsi="Times New Roman" w:cs="Times New Roman"/>
          <w:sz w:val="28"/>
          <w:szCs w:val="28"/>
          <w:lang w:eastAsia="ru-RU"/>
        </w:rPr>
        <w:t xml:space="preserve"> </w:t>
      </w:r>
      <w:r w:rsidR="00366666">
        <w:rPr>
          <w:rFonts w:ascii="Times New Roman" w:eastAsia="Times New Roman" w:hAnsi="Times New Roman" w:cs="Times New Roman"/>
          <w:sz w:val="28"/>
          <w:szCs w:val="28"/>
          <w:lang w:eastAsia="ru-RU"/>
        </w:rPr>
        <w:t>тыс. руб</w:t>
      </w:r>
      <w:r w:rsidRPr="0098046E">
        <w:rPr>
          <w:rFonts w:ascii="Times New Roman" w:eastAsia="Times New Roman" w:hAnsi="Times New Roman" w:cs="Times New Roman"/>
          <w:sz w:val="28"/>
          <w:szCs w:val="28"/>
          <w:lang w:eastAsia="ru-RU"/>
        </w:rPr>
        <w:t>.</w:t>
      </w:r>
    </w:p>
    <w:p w:rsidR="001463B0" w:rsidRDefault="00E55B70" w:rsidP="001463B0">
      <w:pPr>
        <w:spacing w:after="0" w:line="360" w:lineRule="auto"/>
        <w:ind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w:t>
      </w:r>
      <w:r w:rsidR="001463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463B0" w:rsidRDefault="001463B0" w:rsidP="001463B0">
      <w:pPr>
        <w:spacing w:before="120" w:after="0" w:line="360" w:lineRule="auto"/>
        <w:ind w:firstLine="686"/>
        <w:jc w:val="both"/>
        <w:rPr>
          <w:rFonts w:ascii="Times New Roman" w:eastAsia="Times New Roman" w:hAnsi="Times New Roman" w:cs="Times New Roman"/>
          <w:bCs/>
          <w:sz w:val="28"/>
          <w:szCs w:val="28"/>
          <w:lang w:eastAsia="ru-RU"/>
        </w:rPr>
      </w:pPr>
      <w:r w:rsidRPr="001463B0">
        <w:rPr>
          <w:rFonts w:ascii="Times New Roman" w:eastAsia="Times New Roman" w:hAnsi="Times New Roman" w:cs="Times New Roman"/>
          <w:bCs/>
          <w:sz w:val="28"/>
          <w:szCs w:val="28"/>
          <w:lang w:eastAsia="ru-RU"/>
        </w:rPr>
        <w:t xml:space="preserve">Профилактика травматизма, </w:t>
      </w:r>
      <w:proofErr w:type="gramStart"/>
      <w:r w:rsidRPr="001463B0">
        <w:rPr>
          <w:rFonts w:ascii="Times New Roman" w:eastAsia="Times New Roman" w:hAnsi="Times New Roman" w:cs="Times New Roman"/>
          <w:bCs/>
          <w:sz w:val="28"/>
          <w:szCs w:val="28"/>
          <w:lang w:eastAsia="ru-RU"/>
        </w:rPr>
        <w:t>контроль за</w:t>
      </w:r>
      <w:proofErr w:type="gramEnd"/>
      <w:r w:rsidRPr="001463B0">
        <w:rPr>
          <w:rFonts w:ascii="Times New Roman" w:eastAsia="Times New Roman" w:hAnsi="Times New Roman" w:cs="Times New Roman"/>
          <w:bCs/>
          <w:sz w:val="28"/>
          <w:szCs w:val="28"/>
          <w:lang w:eastAsia="ru-RU"/>
        </w:rPr>
        <w:t xml:space="preserve"> обеспечением безопасных условий проведения работ на опасных производственных объектах и объектах энергетики являются приоритетными направлениями деятельности  Управления.</w:t>
      </w:r>
    </w:p>
    <w:p w:rsidR="001463B0" w:rsidRPr="001463B0" w:rsidRDefault="001463B0" w:rsidP="001463B0">
      <w:pPr>
        <w:spacing w:before="120" w:after="0" w:line="360" w:lineRule="auto"/>
        <w:ind w:firstLine="686"/>
        <w:jc w:val="both"/>
        <w:rPr>
          <w:rFonts w:ascii="Times New Roman" w:eastAsia="Times New Roman" w:hAnsi="Times New Roman" w:cs="Times New Roman"/>
          <w:bCs/>
          <w:sz w:val="28"/>
          <w:szCs w:val="28"/>
          <w:lang w:eastAsia="ru-RU"/>
        </w:rPr>
      </w:pPr>
      <w:r w:rsidRPr="001463B0">
        <w:rPr>
          <w:rFonts w:ascii="Times New Roman" w:eastAsia="Times New Roman" w:hAnsi="Times New Roman" w:cs="Times New Roman"/>
          <w:bCs/>
          <w:sz w:val="28"/>
          <w:szCs w:val="28"/>
          <w:lang w:eastAsia="ru-RU"/>
        </w:rPr>
        <w:t xml:space="preserve">В Управлении систематически проводится работа по анализу причин аварийности и травматизма в поднадзорных организациях. </w:t>
      </w:r>
    </w:p>
    <w:p w:rsidR="001463B0" w:rsidRPr="001463B0" w:rsidRDefault="001463B0" w:rsidP="001463B0">
      <w:pPr>
        <w:spacing w:before="120" w:after="0" w:line="360" w:lineRule="auto"/>
        <w:ind w:firstLine="686"/>
        <w:jc w:val="both"/>
        <w:rPr>
          <w:rFonts w:ascii="Times New Roman" w:eastAsia="Times New Roman" w:hAnsi="Times New Roman" w:cs="Times New Roman"/>
          <w:bCs/>
          <w:sz w:val="28"/>
          <w:szCs w:val="28"/>
          <w:lang w:eastAsia="ru-RU"/>
        </w:rPr>
      </w:pPr>
      <w:r w:rsidRPr="001463B0">
        <w:rPr>
          <w:rFonts w:ascii="Times New Roman" w:eastAsia="Times New Roman" w:hAnsi="Times New Roman" w:cs="Times New Roman"/>
          <w:bCs/>
          <w:sz w:val="28"/>
          <w:szCs w:val="28"/>
          <w:lang w:eastAsia="ru-RU"/>
        </w:rPr>
        <w:t xml:space="preserve">Ежеквартально информационные письма с анализом аварийности и травматизма размещаются на сайте Управления и направляются поднадзорным организациям, материалы по указанной тематике регулярно размещаются в специализированном журнале «Промышленная безопасность». </w:t>
      </w:r>
    </w:p>
    <w:p w:rsidR="001463B0" w:rsidRDefault="001463B0" w:rsidP="001463B0">
      <w:pPr>
        <w:spacing w:before="120" w:after="0" w:line="360" w:lineRule="auto"/>
        <w:ind w:firstLine="686"/>
        <w:jc w:val="both"/>
        <w:rPr>
          <w:rFonts w:ascii="Times New Roman" w:eastAsia="Times New Roman" w:hAnsi="Times New Roman" w:cs="Times New Roman"/>
          <w:bCs/>
          <w:sz w:val="28"/>
          <w:szCs w:val="28"/>
          <w:lang w:eastAsia="ru-RU"/>
        </w:rPr>
      </w:pPr>
      <w:r w:rsidRPr="001463B0">
        <w:rPr>
          <w:rFonts w:ascii="Times New Roman" w:eastAsia="Times New Roman" w:hAnsi="Times New Roman" w:cs="Times New Roman"/>
          <w:bCs/>
          <w:sz w:val="28"/>
          <w:szCs w:val="28"/>
          <w:lang w:eastAsia="ru-RU"/>
        </w:rPr>
        <w:lastRenderedPageBreak/>
        <w:t>При проведении технической учебы с инспекторским составом проводится анализ характерных причин и нарушений норм и правил, приводящих к авариям и несчастным случаям.</w:t>
      </w:r>
    </w:p>
    <w:p w:rsidR="000B6DDC" w:rsidRDefault="000B6DDC" w:rsidP="001463B0">
      <w:pPr>
        <w:spacing w:before="120" w:after="0" w:line="360" w:lineRule="auto"/>
        <w:ind w:firstLine="686"/>
        <w:jc w:val="both"/>
        <w:rPr>
          <w:rFonts w:ascii="Times New Roman" w:eastAsia="Times New Roman" w:hAnsi="Times New Roman" w:cs="Times New Roman"/>
          <w:bCs/>
          <w:sz w:val="28"/>
          <w:szCs w:val="28"/>
          <w:lang w:eastAsia="ru-RU"/>
        </w:rPr>
      </w:pPr>
    </w:p>
    <w:p w:rsidR="005B18A5" w:rsidRDefault="005B18A5" w:rsidP="001463B0">
      <w:pPr>
        <w:spacing w:before="120" w:after="0" w:line="360" w:lineRule="auto"/>
        <w:ind w:firstLine="686"/>
        <w:jc w:val="both"/>
        <w:rPr>
          <w:rFonts w:ascii="Times New Roman" w:eastAsia="Times New Roman" w:hAnsi="Times New Roman" w:cs="Times New Roman"/>
          <w:bCs/>
          <w:sz w:val="28"/>
          <w:szCs w:val="28"/>
          <w:lang w:eastAsia="ru-RU"/>
        </w:rPr>
      </w:pPr>
    </w:p>
    <w:p w:rsidR="005B18A5" w:rsidRDefault="005B18A5" w:rsidP="001463B0">
      <w:pPr>
        <w:spacing w:before="120" w:after="0" w:line="360" w:lineRule="auto"/>
        <w:ind w:firstLine="686"/>
        <w:jc w:val="both"/>
        <w:rPr>
          <w:rFonts w:ascii="Times New Roman" w:eastAsia="Times New Roman" w:hAnsi="Times New Roman" w:cs="Times New Roman"/>
          <w:bCs/>
          <w:sz w:val="28"/>
          <w:szCs w:val="28"/>
          <w:lang w:eastAsia="ru-RU"/>
        </w:rPr>
      </w:pPr>
    </w:p>
    <w:p w:rsidR="00AE763A" w:rsidRPr="0098046E" w:rsidRDefault="00E55B70" w:rsidP="00E95D62">
      <w:pPr>
        <w:tabs>
          <w:tab w:val="left" w:pos="8222"/>
          <w:tab w:val="left" w:pos="8505"/>
        </w:tabs>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w:t>
      </w:r>
      <w:r w:rsidRPr="0098046E">
        <w:rPr>
          <w:rFonts w:ascii="Times New Roman" w:eastAsia="Times New Roman" w:hAnsi="Times New Roman" w:cs="Times New Roman"/>
          <w:b/>
          <w:bCs/>
          <w:sz w:val="28"/>
          <w:szCs w:val="28"/>
          <w:lang w:eastAsia="ru-RU"/>
        </w:rPr>
        <w:t xml:space="preserve">инамика аварийности и смертельного травматизма </w:t>
      </w:r>
      <w:r w:rsidRPr="0098046E">
        <w:rPr>
          <w:rFonts w:ascii="Times New Roman" w:eastAsia="Times New Roman" w:hAnsi="Times New Roman" w:cs="Times New Roman"/>
          <w:b/>
          <w:bCs/>
          <w:sz w:val="28"/>
          <w:szCs w:val="28"/>
          <w:lang w:eastAsia="ru-RU"/>
        </w:rPr>
        <w:br/>
        <w:t>на опасных производственных объектах за 2016 год</w:t>
      </w:r>
      <w:r w:rsidR="00B24658">
        <w:rPr>
          <w:rFonts w:ascii="Times New Roman" w:eastAsia="Times New Roman" w:hAnsi="Times New Roman" w:cs="Times New Roman"/>
          <w:b/>
          <w:bCs/>
          <w:sz w:val="28"/>
          <w:szCs w:val="28"/>
          <w:lang w:eastAsia="ru-RU"/>
        </w:rPr>
        <w:t xml:space="preserve"> и 6 месяцев 2017</w:t>
      </w:r>
    </w:p>
    <w:p w:rsidR="003F0A4A" w:rsidRPr="00156682" w:rsidRDefault="003F0A4A" w:rsidP="00274E8C">
      <w:pPr>
        <w:spacing w:after="0" w:line="360" w:lineRule="auto"/>
        <w:ind w:firstLine="709"/>
        <w:jc w:val="both"/>
        <w:rPr>
          <w:rFonts w:ascii="Times New Roman" w:eastAsia="Times New Roman" w:hAnsi="Times New Roman" w:cs="Times New Roman"/>
          <w:sz w:val="16"/>
          <w:szCs w:val="16"/>
          <w:lang w:eastAsia="ru-RU"/>
        </w:rPr>
      </w:pPr>
    </w:p>
    <w:tbl>
      <w:tblPr>
        <w:tblW w:w="992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54"/>
        <w:gridCol w:w="2835"/>
        <w:gridCol w:w="2835"/>
      </w:tblGrid>
      <w:tr w:rsidR="00B24658" w:rsidRPr="00E95D62" w:rsidTr="00B24658">
        <w:trPr>
          <w:trHeight w:val="758"/>
        </w:trPr>
        <w:tc>
          <w:tcPr>
            <w:tcW w:w="4254" w:type="dxa"/>
            <w:shd w:val="clear" w:color="auto" w:fill="F5C040"/>
            <w:tcMar>
              <w:top w:w="15" w:type="dxa"/>
              <w:left w:w="15" w:type="dxa"/>
              <w:bottom w:w="0" w:type="dxa"/>
              <w:right w:w="15" w:type="dxa"/>
            </w:tcMar>
            <w:vAlign w:val="center"/>
            <w:hideMark/>
          </w:tcPr>
          <w:p w:rsidR="00B24658" w:rsidRPr="00E95D62" w:rsidRDefault="00B24658" w:rsidP="00E95D62">
            <w:pPr>
              <w:spacing w:after="0" w:line="360" w:lineRule="auto"/>
              <w:ind w:firstLine="709"/>
              <w:rPr>
                <w:rFonts w:ascii="Times New Roman" w:eastAsia="Times New Roman" w:hAnsi="Times New Roman" w:cs="Times New Roman"/>
                <w:sz w:val="28"/>
                <w:szCs w:val="28"/>
                <w:lang w:eastAsia="ru-RU"/>
              </w:rPr>
            </w:pPr>
          </w:p>
        </w:tc>
        <w:tc>
          <w:tcPr>
            <w:tcW w:w="2835" w:type="dxa"/>
            <w:shd w:val="clear" w:color="auto" w:fill="FFFF99"/>
            <w:tcMar>
              <w:top w:w="15" w:type="dxa"/>
              <w:left w:w="15" w:type="dxa"/>
              <w:bottom w:w="0" w:type="dxa"/>
              <w:right w:w="15" w:type="dxa"/>
            </w:tcMar>
            <w:vAlign w:val="center"/>
            <w:hideMark/>
          </w:tcPr>
          <w:p w:rsidR="00B24658" w:rsidRPr="00B24658" w:rsidRDefault="00B24658" w:rsidP="00B24658">
            <w:pPr>
              <w:jc w:val="center"/>
              <w:rPr>
                <w:rFonts w:ascii="Times New Roman" w:hAnsi="Times New Roman" w:cs="Times New Roman"/>
                <w:b/>
                <w:sz w:val="28"/>
                <w:szCs w:val="28"/>
              </w:rPr>
            </w:pPr>
            <w:r w:rsidRPr="00B24658">
              <w:rPr>
                <w:rFonts w:ascii="Times New Roman" w:hAnsi="Times New Roman" w:cs="Times New Roman"/>
                <w:b/>
                <w:sz w:val="28"/>
                <w:szCs w:val="28"/>
              </w:rPr>
              <w:t>2016 год</w:t>
            </w:r>
          </w:p>
        </w:tc>
        <w:tc>
          <w:tcPr>
            <w:tcW w:w="2835" w:type="dxa"/>
            <w:shd w:val="clear" w:color="auto" w:fill="DCEEA7"/>
            <w:tcMar>
              <w:top w:w="15" w:type="dxa"/>
              <w:left w:w="15" w:type="dxa"/>
              <w:bottom w:w="0" w:type="dxa"/>
              <w:right w:w="15" w:type="dxa"/>
            </w:tcMar>
            <w:vAlign w:val="center"/>
            <w:hideMark/>
          </w:tcPr>
          <w:p w:rsidR="00B24658" w:rsidRPr="00E95D62" w:rsidRDefault="00B24658" w:rsidP="00B24658">
            <w:pPr>
              <w:tabs>
                <w:tab w:val="left" w:pos="693"/>
                <w:tab w:val="left" w:pos="1890"/>
                <w:tab w:val="left" w:pos="2536"/>
              </w:tabs>
              <w:spacing w:after="0" w:line="360" w:lineRule="auto"/>
              <w:ind w:right="552"/>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 месяцев </w:t>
            </w:r>
            <w:r w:rsidRPr="00E95D62">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7</w:t>
            </w:r>
            <w:r w:rsidRPr="00E95D62">
              <w:rPr>
                <w:rFonts w:ascii="Times New Roman" w:eastAsia="Times New Roman" w:hAnsi="Times New Roman" w:cs="Times New Roman"/>
                <w:b/>
                <w:bCs/>
                <w:sz w:val="28"/>
                <w:szCs w:val="28"/>
                <w:lang w:eastAsia="ru-RU"/>
              </w:rPr>
              <w:t xml:space="preserve"> год</w:t>
            </w:r>
            <w:r>
              <w:rPr>
                <w:rFonts w:ascii="Times New Roman" w:eastAsia="Times New Roman" w:hAnsi="Times New Roman" w:cs="Times New Roman"/>
                <w:b/>
                <w:bCs/>
                <w:sz w:val="28"/>
                <w:szCs w:val="28"/>
                <w:lang w:eastAsia="ru-RU"/>
              </w:rPr>
              <w:t>а</w:t>
            </w:r>
          </w:p>
        </w:tc>
      </w:tr>
      <w:tr w:rsidR="00B24658" w:rsidRPr="00E95D62" w:rsidTr="00B24658">
        <w:trPr>
          <w:trHeight w:val="567"/>
        </w:trPr>
        <w:tc>
          <w:tcPr>
            <w:tcW w:w="4254" w:type="dxa"/>
            <w:shd w:val="clear" w:color="auto" w:fill="FBE8CE"/>
            <w:tcMar>
              <w:top w:w="15" w:type="dxa"/>
              <w:left w:w="15" w:type="dxa"/>
              <w:bottom w:w="0" w:type="dxa"/>
              <w:right w:w="15" w:type="dxa"/>
            </w:tcMar>
            <w:vAlign w:val="center"/>
            <w:hideMark/>
          </w:tcPr>
          <w:p w:rsidR="00B24658" w:rsidRPr="00E95D62" w:rsidRDefault="00B24658"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Число аварий</w:t>
            </w:r>
          </w:p>
        </w:tc>
        <w:tc>
          <w:tcPr>
            <w:tcW w:w="2835" w:type="dxa"/>
            <w:shd w:val="clear" w:color="auto" w:fill="FFFFCC"/>
            <w:tcMar>
              <w:top w:w="15" w:type="dxa"/>
              <w:left w:w="15" w:type="dxa"/>
              <w:bottom w:w="0" w:type="dxa"/>
              <w:right w:w="15" w:type="dxa"/>
            </w:tcMar>
            <w:vAlign w:val="center"/>
            <w:hideMark/>
          </w:tcPr>
          <w:p w:rsidR="00B24658" w:rsidRPr="00B24658" w:rsidRDefault="00B24658" w:rsidP="00B24658">
            <w:pPr>
              <w:jc w:val="center"/>
              <w:rPr>
                <w:rFonts w:ascii="Times New Roman" w:hAnsi="Times New Roman" w:cs="Times New Roman"/>
                <w:b/>
                <w:sz w:val="28"/>
                <w:szCs w:val="28"/>
              </w:rPr>
            </w:pPr>
            <w:r w:rsidRPr="00B24658">
              <w:rPr>
                <w:rFonts w:ascii="Times New Roman" w:hAnsi="Times New Roman" w:cs="Times New Roman"/>
                <w:b/>
                <w:sz w:val="28"/>
                <w:szCs w:val="28"/>
              </w:rPr>
              <w:t>4</w:t>
            </w:r>
          </w:p>
        </w:tc>
        <w:tc>
          <w:tcPr>
            <w:tcW w:w="2835" w:type="dxa"/>
            <w:shd w:val="clear" w:color="auto" w:fill="EDF7D3"/>
            <w:tcMar>
              <w:top w:w="15" w:type="dxa"/>
              <w:left w:w="15" w:type="dxa"/>
              <w:bottom w:w="0" w:type="dxa"/>
              <w:right w:w="15" w:type="dxa"/>
            </w:tcMar>
            <w:vAlign w:val="center"/>
            <w:hideMark/>
          </w:tcPr>
          <w:p w:rsidR="00B24658" w:rsidRPr="00B24658" w:rsidRDefault="00B24658" w:rsidP="00B24658">
            <w:pPr>
              <w:spacing w:after="0" w:line="360" w:lineRule="auto"/>
              <w:jc w:val="center"/>
              <w:rPr>
                <w:rFonts w:ascii="Times New Roman" w:eastAsia="Times New Roman" w:hAnsi="Times New Roman" w:cs="Times New Roman"/>
                <w:b/>
                <w:sz w:val="28"/>
                <w:szCs w:val="28"/>
                <w:lang w:eastAsia="ru-RU"/>
              </w:rPr>
            </w:pPr>
            <w:r w:rsidRPr="00B24658">
              <w:rPr>
                <w:rFonts w:ascii="Times New Roman" w:eastAsia="Times New Roman" w:hAnsi="Times New Roman" w:cs="Times New Roman"/>
                <w:b/>
                <w:sz w:val="28"/>
                <w:szCs w:val="28"/>
                <w:lang w:eastAsia="ru-RU"/>
              </w:rPr>
              <w:t>4</w:t>
            </w:r>
          </w:p>
        </w:tc>
      </w:tr>
      <w:tr w:rsidR="00B24658" w:rsidRPr="00E95D62" w:rsidTr="00B24658">
        <w:trPr>
          <w:trHeight w:val="567"/>
        </w:trPr>
        <w:tc>
          <w:tcPr>
            <w:tcW w:w="4254" w:type="dxa"/>
            <w:shd w:val="clear" w:color="auto" w:fill="FDF4E8"/>
            <w:tcMar>
              <w:top w:w="15" w:type="dxa"/>
              <w:left w:w="15" w:type="dxa"/>
              <w:bottom w:w="0" w:type="dxa"/>
              <w:right w:w="15" w:type="dxa"/>
            </w:tcMar>
            <w:vAlign w:val="center"/>
            <w:hideMark/>
          </w:tcPr>
          <w:p w:rsidR="00B24658" w:rsidRPr="00E95D62" w:rsidRDefault="00B24658"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Групповые несчастные случаи</w:t>
            </w:r>
          </w:p>
        </w:tc>
        <w:tc>
          <w:tcPr>
            <w:tcW w:w="2835" w:type="dxa"/>
            <w:shd w:val="clear" w:color="auto" w:fill="FFFFCC"/>
            <w:tcMar>
              <w:top w:w="15" w:type="dxa"/>
              <w:left w:w="15" w:type="dxa"/>
              <w:bottom w:w="0" w:type="dxa"/>
              <w:right w:w="15" w:type="dxa"/>
            </w:tcMar>
            <w:vAlign w:val="center"/>
            <w:hideMark/>
          </w:tcPr>
          <w:p w:rsidR="00B24658" w:rsidRPr="00B24658" w:rsidRDefault="00B24658" w:rsidP="00B24658">
            <w:pPr>
              <w:jc w:val="center"/>
              <w:rPr>
                <w:rFonts w:ascii="Times New Roman" w:hAnsi="Times New Roman" w:cs="Times New Roman"/>
                <w:b/>
                <w:sz w:val="28"/>
                <w:szCs w:val="28"/>
              </w:rPr>
            </w:pPr>
            <w:r w:rsidRPr="00B24658">
              <w:rPr>
                <w:rFonts w:ascii="Times New Roman" w:hAnsi="Times New Roman" w:cs="Times New Roman"/>
                <w:b/>
                <w:sz w:val="28"/>
                <w:szCs w:val="28"/>
              </w:rPr>
              <w:t>1</w:t>
            </w:r>
          </w:p>
        </w:tc>
        <w:tc>
          <w:tcPr>
            <w:tcW w:w="2835" w:type="dxa"/>
            <w:shd w:val="clear" w:color="auto" w:fill="EDF7D3"/>
            <w:tcMar>
              <w:top w:w="15" w:type="dxa"/>
              <w:left w:w="15" w:type="dxa"/>
              <w:bottom w:w="0" w:type="dxa"/>
              <w:right w:w="15" w:type="dxa"/>
            </w:tcMar>
            <w:vAlign w:val="center"/>
            <w:hideMark/>
          </w:tcPr>
          <w:p w:rsidR="00B24658" w:rsidRPr="00B24658" w:rsidRDefault="00B24658" w:rsidP="00B2465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tc>
      </w:tr>
      <w:tr w:rsidR="00B24658" w:rsidRPr="00E95D62" w:rsidTr="00B24658">
        <w:trPr>
          <w:trHeight w:val="567"/>
        </w:trPr>
        <w:tc>
          <w:tcPr>
            <w:tcW w:w="4254" w:type="dxa"/>
            <w:shd w:val="clear" w:color="auto" w:fill="FBE8CE"/>
            <w:tcMar>
              <w:top w:w="15" w:type="dxa"/>
              <w:left w:w="15" w:type="dxa"/>
              <w:bottom w:w="0" w:type="dxa"/>
              <w:right w:w="15" w:type="dxa"/>
            </w:tcMar>
            <w:vAlign w:val="center"/>
            <w:hideMark/>
          </w:tcPr>
          <w:p w:rsidR="00B24658" w:rsidRPr="00E95D62" w:rsidRDefault="00B24658"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Несчастные случаи</w:t>
            </w:r>
          </w:p>
        </w:tc>
        <w:tc>
          <w:tcPr>
            <w:tcW w:w="2835" w:type="dxa"/>
            <w:shd w:val="clear" w:color="auto" w:fill="FFFFCC"/>
            <w:tcMar>
              <w:top w:w="15" w:type="dxa"/>
              <w:left w:w="15" w:type="dxa"/>
              <w:bottom w:w="0" w:type="dxa"/>
              <w:right w:w="15" w:type="dxa"/>
            </w:tcMar>
            <w:vAlign w:val="center"/>
            <w:hideMark/>
          </w:tcPr>
          <w:p w:rsidR="00B24658" w:rsidRPr="00B24658" w:rsidRDefault="00B24658" w:rsidP="00B24658">
            <w:pPr>
              <w:jc w:val="center"/>
              <w:rPr>
                <w:rFonts w:ascii="Times New Roman" w:hAnsi="Times New Roman" w:cs="Times New Roman"/>
                <w:b/>
                <w:sz w:val="28"/>
                <w:szCs w:val="28"/>
              </w:rPr>
            </w:pPr>
            <w:r w:rsidRPr="00B24658">
              <w:rPr>
                <w:rFonts w:ascii="Times New Roman" w:hAnsi="Times New Roman" w:cs="Times New Roman"/>
                <w:b/>
                <w:sz w:val="28"/>
                <w:szCs w:val="28"/>
              </w:rPr>
              <w:t>1</w:t>
            </w:r>
          </w:p>
        </w:tc>
        <w:tc>
          <w:tcPr>
            <w:tcW w:w="2835" w:type="dxa"/>
            <w:shd w:val="clear" w:color="auto" w:fill="EDF7D3"/>
            <w:tcMar>
              <w:top w:w="15" w:type="dxa"/>
              <w:left w:w="15" w:type="dxa"/>
              <w:bottom w:w="0" w:type="dxa"/>
              <w:right w:w="15" w:type="dxa"/>
            </w:tcMar>
            <w:vAlign w:val="center"/>
            <w:hideMark/>
          </w:tcPr>
          <w:p w:rsidR="00B24658" w:rsidRPr="00B24658" w:rsidRDefault="00B24658" w:rsidP="00B2465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tc>
      </w:tr>
      <w:tr w:rsidR="00B24658" w:rsidRPr="00E95D62" w:rsidTr="00B24658">
        <w:trPr>
          <w:trHeight w:val="567"/>
        </w:trPr>
        <w:tc>
          <w:tcPr>
            <w:tcW w:w="4254" w:type="dxa"/>
            <w:shd w:val="clear" w:color="auto" w:fill="FDF4E8"/>
            <w:tcMar>
              <w:top w:w="15" w:type="dxa"/>
              <w:left w:w="15" w:type="dxa"/>
              <w:bottom w:w="0" w:type="dxa"/>
              <w:right w:w="15" w:type="dxa"/>
            </w:tcMar>
            <w:vAlign w:val="center"/>
            <w:hideMark/>
          </w:tcPr>
          <w:p w:rsidR="00B24658" w:rsidRDefault="00B24658" w:rsidP="00156682">
            <w:pPr>
              <w:spacing w:after="0" w:line="240" w:lineRule="auto"/>
              <w:jc w:val="center"/>
              <w:rPr>
                <w:rFonts w:ascii="Times New Roman" w:eastAsia="Times New Roman" w:hAnsi="Times New Roman" w:cs="Times New Roman"/>
                <w:b/>
                <w:bCs/>
                <w:sz w:val="28"/>
                <w:szCs w:val="28"/>
                <w:lang w:eastAsia="ru-RU"/>
              </w:rPr>
            </w:pPr>
            <w:r w:rsidRPr="00E95D62">
              <w:rPr>
                <w:rFonts w:ascii="Times New Roman" w:eastAsia="Times New Roman" w:hAnsi="Times New Roman" w:cs="Times New Roman"/>
                <w:b/>
                <w:bCs/>
                <w:sz w:val="28"/>
                <w:szCs w:val="28"/>
                <w:lang w:eastAsia="ru-RU"/>
              </w:rPr>
              <w:t>Всего пострадало человек,</w:t>
            </w:r>
          </w:p>
          <w:p w:rsidR="00B24658" w:rsidRPr="00E95D62" w:rsidRDefault="00B24658"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из них:</w:t>
            </w:r>
          </w:p>
        </w:tc>
        <w:tc>
          <w:tcPr>
            <w:tcW w:w="2835" w:type="dxa"/>
            <w:shd w:val="clear" w:color="auto" w:fill="FFFFCC"/>
            <w:tcMar>
              <w:top w:w="15" w:type="dxa"/>
              <w:left w:w="15" w:type="dxa"/>
              <w:bottom w:w="0" w:type="dxa"/>
              <w:right w:w="15" w:type="dxa"/>
            </w:tcMar>
            <w:vAlign w:val="center"/>
            <w:hideMark/>
          </w:tcPr>
          <w:p w:rsidR="00B24658" w:rsidRPr="00B24658" w:rsidRDefault="00B24658" w:rsidP="00B24658">
            <w:pPr>
              <w:jc w:val="center"/>
              <w:rPr>
                <w:rFonts w:ascii="Times New Roman" w:hAnsi="Times New Roman" w:cs="Times New Roman"/>
                <w:b/>
                <w:sz w:val="28"/>
                <w:szCs w:val="28"/>
              </w:rPr>
            </w:pPr>
            <w:r w:rsidRPr="00B24658">
              <w:rPr>
                <w:rFonts w:ascii="Times New Roman" w:hAnsi="Times New Roman" w:cs="Times New Roman"/>
                <w:b/>
                <w:sz w:val="28"/>
                <w:szCs w:val="28"/>
              </w:rPr>
              <w:t>3</w:t>
            </w:r>
          </w:p>
        </w:tc>
        <w:tc>
          <w:tcPr>
            <w:tcW w:w="2835" w:type="dxa"/>
            <w:shd w:val="clear" w:color="auto" w:fill="EDF7D3"/>
            <w:tcMar>
              <w:top w:w="15" w:type="dxa"/>
              <w:left w:w="15" w:type="dxa"/>
              <w:bottom w:w="0" w:type="dxa"/>
              <w:right w:w="15" w:type="dxa"/>
            </w:tcMar>
            <w:vAlign w:val="center"/>
            <w:hideMark/>
          </w:tcPr>
          <w:p w:rsidR="00B24658" w:rsidRPr="00B24658" w:rsidRDefault="00B24658" w:rsidP="00B2465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tc>
      </w:tr>
      <w:tr w:rsidR="00B24658" w:rsidRPr="00E95D62" w:rsidTr="00B24658">
        <w:trPr>
          <w:trHeight w:val="567"/>
        </w:trPr>
        <w:tc>
          <w:tcPr>
            <w:tcW w:w="4254" w:type="dxa"/>
            <w:shd w:val="clear" w:color="auto" w:fill="FBE8CE"/>
            <w:tcMar>
              <w:top w:w="15" w:type="dxa"/>
              <w:left w:w="15" w:type="dxa"/>
              <w:bottom w:w="0" w:type="dxa"/>
              <w:right w:w="15" w:type="dxa"/>
            </w:tcMar>
            <w:vAlign w:val="center"/>
            <w:hideMark/>
          </w:tcPr>
          <w:p w:rsidR="00B24658" w:rsidRPr="00E95D62" w:rsidRDefault="00B24658"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со смертельным исходом</w:t>
            </w:r>
          </w:p>
        </w:tc>
        <w:tc>
          <w:tcPr>
            <w:tcW w:w="2835" w:type="dxa"/>
            <w:shd w:val="clear" w:color="auto" w:fill="FFFFCC"/>
            <w:tcMar>
              <w:top w:w="15" w:type="dxa"/>
              <w:left w:w="15" w:type="dxa"/>
              <w:bottom w:w="0" w:type="dxa"/>
              <w:right w:w="15" w:type="dxa"/>
            </w:tcMar>
            <w:vAlign w:val="center"/>
            <w:hideMark/>
          </w:tcPr>
          <w:p w:rsidR="00B24658" w:rsidRPr="00B24658" w:rsidRDefault="00B24658" w:rsidP="00B24658">
            <w:pPr>
              <w:jc w:val="center"/>
              <w:rPr>
                <w:rFonts w:ascii="Times New Roman" w:hAnsi="Times New Roman" w:cs="Times New Roman"/>
                <w:b/>
                <w:sz w:val="28"/>
                <w:szCs w:val="28"/>
              </w:rPr>
            </w:pPr>
            <w:r w:rsidRPr="00B24658">
              <w:rPr>
                <w:rFonts w:ascii="Times New Roman" w:hAnsi="Times New Roman" w:cs="Times New Roman"/>
                <w:b/>
                <w:sz w:val="28"/>
                <w:szCs w:val="28"/>
              </w:rPr>
              <w:t>1</w:t>
            </w:r>
          </w:p>
        </w:tc>
        <w:tc>
          <w:tcPr>
            <w:tcW w:w="2835" w:type="dxa"/>
            <w:shd w:val="clear" w:color="auto" w:fill="EDF7D3"/>
            <w:tcMar>
              <w:top w:w="15" w:type="dxa"/>
              <w:left w:w="15" w:type="dxa"/>
              <w:bottom w:w="0" w:type="dxa"/>
              <w:right w:w="15" w:type="dxa"/>
            </w:tcMar>
            <w:vAlign w:val="center"/>
            <w:hideMark/>
          </w:tcPr>
          <w:p w:rsidR="00B24658" w:rsidRPr="00B24658" w:rsidRDefault="00B24658" w:rsidP="00B2465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tc>
      </w:tr>
      <w:tr w:rsidR="00B24658" w:rsidRPr="00E95D62" w:rsidTr="00B24658">
        <w:trPr>
          <w:trHeight w:val="567"/>
        </w:trPr>
        <w:tc>
          <w:tcPr>
            <w:tcW w:w="4254" w:type="dxa"/>
            <w:shd w:val="clear" w:color="auto" w:fill="FDF4E8"/>
            <w:tcMar>
              <w:top w:w="15" w:type="dxa"/>
              <w:left w:w="15" w:type="dxa"/>
              <w:bottom w:w="0" w:type="dxa"/>
              <w:right w:w="15" w:type="dxa"/>
            </w:tcMar>
            <w:vAlign w:val="center"/>
            <w:hideMark/>
          </w:tcPr>
          <w:p w:rsidR="00B24658" w:rsidRPr="00E95D62" w:rsidRDefault="00B24658"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с тяжелым исходом</w:t>
            </w:r>
          </w:p>
        </w:tc>
        <w:tc>
          <w:tcPr>
            <w:tcW w:w="2835" w:type="dxa"/>
            <w:shd w:val="clear" w:color="auto" w:fill="FFFFCC"/>
            <w:tcMar>
              <w:top w:w="15" w:type="dxa"/>
              <w:left w:w="15" w:type="dxa"/>
              <w:bottom w:w="0" w:type="dxa"/>
              <w:right w:w="15" w:type="dxa"/>
            </w:tcMar>
            <w:vAlign w:val="center"/>
            <w:hideMark/>
          </w:tcPr>
          <w:p w:rsidR="00B24658" w:rsidRPr="00B24658" w:rsidRDefault="00B24658" w:rsidP="00B24658">
            <w:pPr>
              <w:jc w:val="center"/>
              <w:rPr>
                <w:rFonts w:ascii="Times New Roman" w:hAnsi="Times New Roman" w:cs="Times New Roman"/>
                <w:b/>
                <w:sz w:val="28"/>
                <w:szCs w:val="28"/>
              </w:rPr>
            </w:pPr>
            <w:r w:rsidRPr="00B24658">
              <w:rPr>
                <w:rFonts w:ascii="Times New Roman" w:hAnsi="Times New Roman" w:cs="Times New Roman"/>
                <w:b/>
                <w:sz w:val="28"/>
                <w:szCs w:val="28"/>
              </w:rPr>
              <w:t>1</w:t>
            </w:r>
          </w:p>
        </w:tc>
        <w:tc>
          <w:tcPr>
            <w:tcW w:w="2835" w:type="dxa"/>
            <w:shd w:val="clear" w:color="auto" w:fill="EDF7D3"/>
            <w:tcMar>
              <w:top w:w="15" w:type="dxa"/>
              <w:left w:w="15" w:type="dxa"/>
              <w:bottom w:w="0" w:type="dxa"/>
              <w:right w:w="15" w:type="dxa"/>
            </w:tcMar>
            <w:vAlign w:val="center"/>
            <w:hideMark/>
          </w:tcPr>
          <w:p w:rsidR="00B24658" w:rsidRPr="00B24658" w:rsidRDefault="00B24658" w:rsidP="00B2465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p>
        </w:tc>
      </w:tr>
    </w:tbl>
    <w:p w:rsidR="00A47504" w:rsidRDefault="00A47504" w:rsidP="00A47504">
      <w:pPr>
        <w:spacing w:after="0" w:line="360" w:lineRule="auto"/>
        <w:ind w:firstLine="709"/>
        <w:jc w:val="both"/>
        <w:rPr>
          <w:rFonts w:ascii="Times New Roman" w:eastAsia="Times New Roman" w:hAnsi="Times New Roman" w:cs="Times New Roman"/>
          <w:sz w:val="28"/>
          <w:szCs w:val="28"/>
          <w:lang w:eastAsia="ru-RU"/>
        </w:rPr>
      </w:pPr>
      <w:proofErr w:type="gramStart"/>
      <w:r w:rsidRPr="00A47504">
        <w:rPr>
          <w:rFonts w:ascii="Times New Roman" w:eastAsia="Times New Roman" w:hAnsi="Times New Roman" w:cs="Times New Roman"/>
          <w:sz w:val="28"/>
          <w:szCs w:val="28"/>
          <w:lang w:eastAsia="ru-RU"/>
        </w:rPr>
        <w:t xml:space="preserve">Сравнительный анализ распределения аварийности, групповых несчастных случаев и случаев со смертельным исходом за </w:t>
      </w:r>
      <w:r w:rsidR="006C441E">
        <w:rPr>
          <w:rFonts w:ascii="Times New Roman" w:eastAsia="Times New Roman" w:hAnsi="Times New Roman" w:cs="Times New Roman"/>
          <w:sz w:val="28"/>
          <w:szCs w:val="28"/>
          <w:lang w:eastAsia="ru-RU"/>
        </w:rPr>
        <w:t>2016</w:t>
      </w:r>
      <w:r w:rsidRPr="00A47504">
        <w:rPr>
          <w:rFonts w:ascii="Times New Roman" w:eastAsia="Times New Roman" w:hAnsi="Times New Roman" w:cs="Times New Roman"/>
          <w:sz w:val="28"/>
          <w:szCs w:val="28"/>
          <w:lang w:eastAsia="ru-RU"/>
        </w:rPr>
        <w:t xml:space="preserve"> и </w:t>
      </w:r>
      <w:r w:rsidR="006C441E">
        <w:rPr>
          <w:rFonts w:ascii="Times New Roman" w:eastAsia="Times New Roman" w:hAnsi="Times New Roman" w:cs="Times New Roman"/>
          <w:sz w:val="28"/>
          <w:szCs w:val="28"/>
          <w:lang w:eastAsia="ru-RU"/>
        </w:rPr>
        <w:t xml:space="preserve">6 месяцев </w:t>
      </w:r>
      <w:r w:rsidRPr="00A47504">
        <w:rPr>
          <w:rFonts w:ascii="Times New Roman" w:eastAsia="Times New Roman" w:hAnsi="Times New Roman" w:cs="Times New Roman"/>
          <w:sz w:val="28"/>
          <w:szCs w:val="28"/>
          <w:lang w:eastAsia="ru-RU"/>
        </w:rPr>
        <w:t>201</w:t>
      </w:r>
      <w:r w:rsidR="006C441E">
        <w:rPr>
          <w:rFonts w:ascii="Times New Roman" w:eastAsia="Times New Roman" w:hAnsi="Times New Roman" w:cs="Times New Roman"/>
          <w:sz w:val="28"/>
          <w:szCs w:val="28"/>
          <w:lang w:eastAsia="ru-RU"/>
        </w:rPr>
        <w:t>7</w:t>
      </w:r>
      <w:r w:rsidRPr="00A47504">
        <w:rPr>
          <w:rFonts w:ascii="Times New Roman" w:eastAsia="Times New Roman" w:hAnsi="Times New Roman" w:cs="Times New Roman"/>
          <w:sz w:val="28"/>
          <w:szCs w:val="28"/>
          <w:lang w:eastAsia="ru-RU"/>
        </w:rPr>
        <w:t xml:space="preserve">г, показывает положительную динамику по снижению аварийности и травматизма в целом по управлению: число аварий </w:t>
      </w:r>
      <w:r w:rsidR="006C441E">
        <w:rPr>
          <w:rFonts w:ascii="Times New Roman" w:eastAsia="Times New Roman" w:hAnsi="Times New Roman" w:cs="Times New Roman"/>
          <w:sz w:val="28"/>
          <w:szCs w:val="28"/>
          <w:lang w:eastAsia="ru-RU"/>
        </w:rPr>
        <w:t>осталось н</w:t>
      </w:r>
      <w:r w:rsidRPr="00A47504">
        <w:rPr>
          <w:rFonts w:ascii="Times New Roman" w:eastAsia="Times New Roman" w:hAnsi="Times New Roman" w:cs="Times New Roman"/>
          <w:sz w:val="28"/>
          <w:szCs w:val="28"/>
          <w:lang w:eastAsia="ru-RU"/>
        </w:rPr>
        <w:t>а</w:t>
      </w:r>
      <w:r w:rsidR="006C441E">
        <w:rPr>
          <w:rFonts w:ascii="Times New Roman" w:eastAsia="Times New Roman" w:hAnsi="Times New Roman" w:cs="Times New Roman"/>
          <w:sz w:val="28"/>
          <w:szCs w:val="28"/>
          <w:lang w:eastAsia="ru-RU"/>
        </w:rPr>
        <w:t xml:space="preserve"> том же уровне</w:t>
      </w:r>
      <w:r w:rsidRPr="00A47504">
        <w:rPr>
          <w:rFonts w:ascii="Times New Roman" w:eastAsia="Times New Roman" w:hAnsi="Times New Roman" w:cs="Times New Roman"/>
          <w:sz w:val="28"/>
          <w:szCs w:val="28"/>
          <w:lang w:eastAsia="ru-RU"/>
        </w:rPr>
        <w:t>, групповы</w:t>
      </w:r>
      <w:r w:rsidR="006C441E">
        <w:rPr>
          <w:rFonts w:ascii="Times New Roman" w:eastAsia="Times New Roman" w:hAnsi="Times New Roman" w:cs="Times New Roman"/>
          <w:sz w:val="28"/>
          <w:szCs w:val="28"/>
          <w:lang w:eastAsia="ru-RU"/>
        </w:rPr>
        <w:t>е</w:t>
      </w:r>
      <w:r w:rsidRPr="00A47504">
        <w:rPr>
          <w:rFonts w:ascii="Times New Roman" w:eastAsia="Times New Roman" w:hAnsi="Times New Roman" w:cs="Times New Roman"/>
          <w:sz w:val="28"/>
          <w:szCs w:val="28"/>
          <w:lang w:eastAsia="ru-RU"/>
        </w:rPr>
        <w:t xml:space="preserve"> несчастны</w:t>
      </w:r>
      <w:r w:rsidR="006C441E">
        <w:rPr>
          <w:rFonts w:ascii="Times New Roman" w:eastAsia="Times New Roman" w:hAnsi="Times New Roman" w:cs="Times New Roman"/>
          <w:sz w:val="28"/>
          <w:szCs w:val="28"/>
          <w:lang w:eastAsia="ru-RU"/>
        </w:rPr>
        <w:t>е случаи</w:t>
      </w:r>
      <w:r w:rsidRPr="00A47504">
        <w:rPr>
          <w:rFonts w:ascii="Times New Roman" w:eastAsia="Times New Roman" w:hAnsi="Times New Roman" w:cs="Times New Roman"/>
          <w:sz w:val="28"/>
          <w:szCs w:val="28"/>
          <w:lang w:eastAsia="ru-RU"/>
        </w:rPr>
        <w:t xml:space="preserve"> </w:t>
      </w:r>
      <w:r w:rsidR="005E16BB">
        <w:rPr>
          <w:rFonts w:ascii="Times New Roman" w:eastAsia="Times New Roman" w:hAnsi="Times New Roman" w:cs="Times New Roman"/>
          <w:sz w:val="28"/>
          <w:szCs w:val="28"/>
          <w:lang w:eastAsia="ru-RU"/>
        </w:rPr>
        <w:t>и</w:t>
      </w:r>
      <w:r w:rsidRPr="00A47504">
        <w:rPr>
          <w:rFonts w:ascii="Times New Roman" w:eastAsia="Times New Roman" w:hAnsi="Times New Roman" w:cs="Times New Roman"/>
          <w:sz w:val="28"/>
          <w:szCs w:val="28"/>
          <w:lang w:eastAsia="ru-RU"/>
        </w:rPr>
        <w:t xml:space="preserve"> несчастны</w:t>
      </w:r>
      <w:r w:rsidR="005E16BB">
        <w:rPr>
          <w:rFonts w:ascii="Times New Roman" w:eastAsia="Times New Roman" w:hAnsi="Times New Roman" w:cs="Times New Roman"/>
          <w:sz w:val="28"/>
          <w:szCs w:val="28"/>
          <w:lang w:eastAsia="ru-RU"/>
        </w:rPr>
        <w:t>е</w:t>
      </w:r>
      <w:r w:rsidRPr="00A47504">
        <w:rPr>
          <w:rFonts w:ascii="Times New Roman" w:eastAsia="Times New Roman" w:hAnsi="Times New Roman" w:cs="Times New Roman"/>
          <w:sz w:val="28"/>
          <w:szCs w:val="28"/>
          <w:lang w:eastAsia="ru-RU"/>
        </w:rPr>
        <w:t xml:space="preserve"> сл</w:t>
      </w:r>
      <w:r w:rsidR="005E16BB">
        <w:rPr>
          <w:rFonts w:ascii="Times New Roman" w:eastAsia="Times New Roman" w:hAnsi="Times New Roman" w:cs="Times New Roman"/>
          <w:sz w:val="28"/>
          <w:szCs w:val="28"/>
          <w:lang w:eastAsia="ru-RU"/>
        </w:rPr>
        <w:t>учаи</w:t>
      </w:r>
      <w:r w:rsidRPr="00A47504">
        <w:rPr>
          <w:rFonts w:ascii="Times New Roman" w:eastAsia="Times New Roman" w:hAnsi="Times New Roman" w:cs="Times New Roman"/>
          <w:sz w:val="28"/>
          <w:szCs w:val="28"/>
          <w:lang w:eastAsia="ru-RU"/>
        </w:rPr>
        <w:t xml:space="preserve"> со смертельном исходом </w:t>
      </w:r>
      <w:r w:rsidR="005E16BB">
        <w:rPr>
          <w:rFonts w:ascii="Times New Roman" w:eastAsia="Times New Roman" w:hAnsi="Times New Roman" w:cs="Times New Roman"/>
          <w:sz w:val="28"/>
          <w:szCs w:val="28"/>
          <w:lang w:eastAsia="ru-RU"/>
        </w:rPr>
        <w:t>за 6 месяцев 2017 года на опасных производственных объектах не происходили.</w:t>
      </w:r>
      <w:proofErr w:type="gramEnd"/>
    </w:p>
    <w:p w:rsidR="00E95D62" w:rsidRDefault="006C441E" w:rsidP="00A475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48072B89">
            <wp:extent cx="4572635" cy="3429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3410D8" w:rsidRPr="003410D8" w:rsidRDefault="003410D8" w:rsidP="003410D8">
      <w:pPr>
        <w:keepNext/>
        <w:spacing w:before="240" w:after="60" w:line="360" w:lineRule="auto"/>
        <w:jc w:val="center"/>
        <w:outlineLvl w:val="1"/>
        <w:rPr>
          <w:rFonts w:ascii="Times New Roman" w:eastAsia="Times New Roman" w:hAnsi="Times New Roman" w:cs="Times New Roman"/>
          <w:b/>
          <w:bCs/>
          <w:iCs/>
          <w:sz w:val="28"/>
          <w:szCs w:val="28"/>
          <w:lang w:eastAsia="ru-RU"/>
        </w:rPr>
      </w:pPr>
      <w:r w:rsidRPr="005B18A5">
        <w:rPr>
          <w:rFonts w:ascii="Times New Roman" w:eastAsia="Times New Roman" w:hAnsi="Times New Roman" w:cs="Times New Roman"/>
          <w:b/>
          <w:bCs/>
          <w:iCs/>
          <w:sz w:val="28"/>
          <w:szCs w:val="28"/>
          <w:lang w:eastAsia="ru-RU"/>
        </w:rPr>
        <w:t>Горнорудная и нерудная, угольная промышленность</w:t>
      </w:r>
      <w:r w:rsidRPr="003410D8">
        <w:rPr>
          <w:rFonts w:ascii="Times New Roman" w:eastAsia="Times New Roman" w:hAnsi="Times New Roman" w:cs="Times New Roman"/>
          <w:b/>
          <w:bCs/>
          <w:iCs/>
          <w:sz w:val="28"/>
          <w:szCs w:val="28"/>
          <w:lang w:eastAsia="ru-RU"/>
        </w:rPr>
        <w:t xml:space="preserve"> </w:t>
      </w:r>
    </w:p>
    <w:p w:rsidR="003410D8" w:rsidRPr="005B18A5" w:rsidRDefault="003410D8" w:rsidP="00C936CB">
      <w:pPr>
        <w:widowControl w:val="0"/>
        <w:suppressAutoHyphens/>
        <w:spacing w:before="240" w:after="0" w:line="360" w:lineRule="auto"/>
        <w:ind w:firstLine="720"/>
        <w:jc w:val="both"/>
        <w:rPr>
          <w:rFonts w:ascii="Times New Roman" w:eastAsia="Times New Roman" w:hAnsi="Times New Roman" w:cs="Times New Roman"/>
          <w:bCs/>
          <w:sz w:val="28"/>
          <w:szCs w:val="28"/>
          <w:lang w:eastAsia="ru-RU"/>
        </w:rPr>
      </w:pPr>
      <w:r w:rsidRPr="005B18A5">
        <w:rPr>
          <w:rFonts w:ascii="Times New Roman" w:eastAsia="Times New Roman" w:hAnsi="Times New Roman" w:cs="Times New Roman"/>
          <w:bCs/>
          <w:sz w:val="28"/>
          <w:szCs w:val="28"/>
          <w:lang w:eastAsia="ru-RU"/>
        </w:rPr>
        <w:t xml:space="preserve">В государственном реестре опасных производственных объектов </w:t>
      </w:r>
      <w:r w:rsidRPr="005B18A5">
        <w:rPr>
          <w:rFonts w:ascii="Times New Roman" w:eastAsia="Times New Roman" w:hAnsi="Times New Roman" w:cs="Times New Roman"/>
          <w:bCs/>
          <w:sz w:val="28"/>
          <w:szCs w:val="28"/>
          <w:lang w:eastAsia="ru-RU"/>
        </w:rPr>
        <w:br/>
        <w:t xml:space="preserve">на 1 января 2017 года зарегистрировано 9 объектов горнорудной </w:t>
      </w:r>
      <w:r w:rsidRPr="005B18A5">
        <w:rPr>
          <w:rFonts w:ascii="Times New Roman" w:eastAsia="Times New Roman" w:hAnsi="Times New Roman" w:cs="Times New Roman"/>
          <w:bCs/>
          <w:sz w:val="28"/>
          <w:szCs w:val="28"/>
          <w:lang w:eastAsia="ru-RU"/>
        </w:rPr>
        <w:br/>
        <w:t xml:space="preserve">и нерудной промышленности, 1 объект угольной промышленности. Распределение опасных производственных объектов (ОПО) по классам опасности следующее: 4 ОПО - </w:t>
      </w:r>
      <w:r w:rsidRPr="005B18A5">
        <w:rPr>
          <w:rFonts w:ascii="Times New Roman" w:eastAsia="Times New Roman" w:hAnsi="Times New Roman" w:cs="Times New Roman"/>
          <w:bCs/>
          <w:sz w:val="28"/>
          <w:szCs w:val="28"/>
          <w:lang w:val="en-US" w:eastAsia="ru-RU"/>
        </w:rPr>
        <w:t>II</w:t>
      </w:r>
      <w:r w:rsidRPr="005B18A5">
        <w:rPr>
          <w:rFonts w:ascii="Times New Roman" w:eastAsia="Times New Roman" w:hAnsi="Times New Roman" w:cs="Times New Roman"/>
          <w:bCs/>
          <w:sz w:val="28"/>
          <w:szCs w:val="28"/>
          <w:lang w:eastAsia="ru-RU"/>
        </w:rPr>
        <w:t xml:space="preserve"> класса; 7 ОПО - </w:t>
      </w:r>
      <w:r w:rsidRPr="005B18A5">
        <w:rPr>
          <w:rFonts w:ascii="Times New Roman" w:eastAsia="Times New Roman" w:hAnsi="Times New Roman" w:cs="Times New Roman"/>
          <w:bCs/>
          <w:sz w:val="28"/>
          <w:szCs w:val="28"/>
          <w:lang w:val="en-US" w:eastAsia="ru-RU"/>
        </w:rPr>
        <w:t>III</w:t>
      </w:r>
      <w:r w:rsidRPr="005B18A5">
        <w:rPr>
          <w:rFonts w:ascii="Times New Roman" w:eastAsia="Times New Roman" w:hAnsi="Times New Roman" w:cs="Times New Roman"/>
          <w:bCs/>
          <w:sz w:val="28"/>
          <w:szCs w:val="28"/>
          <w:lang w:eastAsia="ru-RU"/>
        </w:rPr>
        <w:t xml:space="preserve"> класса. Наибольшее количество зарегистрированных ОПО эксплуатируется при добыче строительных материалов - 9 ОПО.</w:t>
      </w:r>
    </w:p>
    <w:p w:rsidR="003410D8" w:rsidRPr="005B18A5" w:rsidRDefault="003410D8"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На одном опасном производственном объекте, эксплуатируемом АО «</w:t>
      </w:r>
      <w:proofErr w:type="spellStart"/>
      <w:r w:rsidRPr="005B18A5">
        <w:rPr>
          <w:rFonts w:ascii="Times New Roman" w:eastAsia="Times New Roman" w:hAnsi="Times New Roman" w:cs="Times New Roman"/>
          <w:sz w:val="28"/>
          <w:szCs w:val="28"/>
          <w:lang w:eastAsia="ru-RU"/>
        </w:rPr>
        <w:t>Медхим</w:t>
      </w:r>
      <w:proofErr w:type="spellEnd"/>
      <w:r w:rsidRPr="005B18A5">
        <w:rPr>
          <w:rFonts w:ascii="Times New Roman" w:eastAsia="Times New Roman" w:hAnsi="Times New Roman" w:cs="Times New Roman"/>
          <w:sz w:val="28"/>
          <w:szCs w:val="28"/>
          <w:lang w:eastAsia="ru-RU"/>
        </w:rPr>
        <w:t xml:space="preserve">» (участок шахтостроительный) II класса ведется добыча сланца. </w:t>
      </w:r>
    </w:p>
    <w:p w:rsidR="003410D8" w:rsidRPr="003410D8" w:rsidRDefault="003410D8" w:rsidP="003410D8">
      <w:pPr>
        <w:tabs>
          <w:tab w:val="center" w:pos="4153"/>
          <w:tab w:val="right" w:pos="9356"/>
        </w:tabs>
        <w:spacing w:after="0" w:line="240" w:lineRule="auto"/>
        <w:ind w:firstLine="567"/>
        <w:jc w:val="both"/>
        <w:rPr>
          <w:rFonts w:ascii="Times New Roman" w:eastAsia="Times New Roman" w:hAnsi="Times New Roman" w:cs="Times New Roman"/>
          <w:sz w:val="28"/>
          <w:szCs w:val="28"/>
          <w:lang w:eastAsia="ru-RU"/>
        </w:rPr>
      </w:pPr>
    </w:p>
    <w:p w:rsidR="003410D8" w:rsidRPr="003410D8" w:rsidRDefault="003410D8" w:rsidP="003410D8">
      <w:pPr>
        <w:tabs>
          <w:tab w:val="center" w:pos="4153"/>
          <w:tab w:val="right" w:pos="9356"/>
        </w:tabs>
        <w:spacing w:after="0" w:line="240" w:lineRule="auto"/>
        <w:ind w:firstLine="567"/>
        <w:jc w:val="both"/>
        <w:rPr>
          <w:rFonts w:ascii="Times New Roman" w:eastAsia="Times New Roman" w:hAnsi="Times New Roman" w:cs="Times New Roman"/>
          <w:sz w:val="28"/>
          <w:szCs w:val="28"/>
          <w:lang w:eastAsia="ru-RU"/>
        </w:rPr>
      </w:pPr>
      <w:r w:rsidRPr="003410D8">
        <w:rPr>
          <w:rFonts w:ascii="Times New Roman" w:eastAsia="Times New Roman" w:hAnsi="Times New Roman" w:cs="Times New Roman"/>
          <w:b/>
          <w:sz w:val="28"/>
          <w:szCs w:val="28"/>
          <w:lang w:eastAsia="ru-RU"/>
        </w:rPr>
        <w:t>Анализ аварийности и производственного травматизма</w:t>
      </w:r>
      <w:r w:rsidRPr="003410D8">
        <w:rPr>
          <w:rFonts w:ascii="Times New Roman" w:eastAsia="Times New Roman" w:hAnsi="Times New Roman" w:cs="Times New Roman"/>
          <w:sz w:val="28"/>
          <w:szCs w:val="28"/>
          <w:lang w:eastAsia="ru-RU"/>
        </w:rPr>
        <w:t xml:space="preserve">. </w:t>
      </w:r>
    </w:p>
    <w:p w:rsidR="003410D8" w:rsidRPr="003410D8" w:rsidRDefault="003410D8" w:rsidP="003410D8">
      <w:pPr>
        <w:tabs>
          <w:tab w:val="center" w:pos="4153"/>
          <w:tab w:val="right" w:pos="9356"/>
        </w:tabs>
        <w:spacing w:after="0" w:line="240" w:lineRule="auto"/>
        <w:ind w:firstLine="567"/>
        <w:jc w:val="both"/>
        <w:rPr>
          <w:rFonts w:ascii="Times New Roman" w:eastAsia="Times New Roman" w:hAnsi="Times New Roman" w:cs="Times New Roman"/>
          <w:sz w:val="28"/>
          <w:szCs w:val="28"/>
          <w:lang w:eastAsia="ru-RU"/>
        </w:rPr>
      </w:pPr>
    </w:p>
    <w:p w:rsidR="003410D8" w:rsidRPr="005B18A5" w:rsidRDefault="003410D8" w:rsidP="00C936CB">
      <w:pPr>
        <w:spacing w:after="0"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За 6 месяцев 2017 года на предприятиях подконтрольных Управлению, случаи производственного травматизма не зарегистрированы, за аналогичный  период 2016 года аварии не зарегистрированы на объекте АО «</w:t>
      </w:r>
      <w:proofErr w:type="spellStart"/>
      <w:r w:rsidRPr="005B18A5">
        <w:rPr>
          <w:rFonts w:ascii="Times New Roman" w:eastAsia="Times New Roman" w:hAnsi="Times New Roman" w:cs="Times New Roman"/>
          <w:sz w:val="28"/>
          <w:szCs w:val="28"/>
          <w:lang w:eastAsia="ru-RU"/>
        </w:rPr>
        <w:t>Медхим</w:t>
      </w:r>
      <w:proofErr w:type="spellEnd"/>
      <w:r w:rsidRPr="005B18A5">
        <w:rPr>
          <w:rFonts w:ascii="Times New Roman" w:eastAsia="Times New Roman" w:hAnsi="Times New Roman" w:cs="Times New Roman"/>
          <w:sz w:val="28"/>
          <w:szCs w:val="28"/>
          <w:lang w:eastAsia="ru-RU"/>
        </w:rPr>
        <w:t>» произошел несчастный случай.</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 xml:space="preserve">В апреле месяце 2017 года произошла авария на промышленной площадке поверхностного комплекса штольни шахтостроительного участка, расположенной по адресу: Самарская область городской округ  Сызрань, в районе села </w:t>
      </w:r>
      <w:proofErr w:type="spellStart"/>
      <w:r w:rsidRPr="005B18A5">
        <w:rPr>
          <w:rFonts w:ascii="Times New Roman" w:eastAsia="Times New Roman" w:hAnsi="Times New Roman" w:cs="Times New Roman"/>
          <w:sz w:val="28"/>
          <w:szCs w:val="28"/>
          <w:lang w:eastAsia="ru-RU"/>
        </w:rPr>
        <w:t>Кашпир</w:t>
      </w:r>
      <w:proofErr w:type="spellEnd"/>
      <w:r w:rsidRPr="005B18A5">
        <w:rPr>
          <w:rFonts w:ascii="Times New Roman" w:eastAsia="Times New Roman" w:hAnsi="Times New Roman" w:cs="Times New Roman"/>
          <w:sz w:val="28"/>
          <w:szCs w:val="28"/>
          <w:lang w:eastAsia="ru-RU"/>
        </w:rPr>
        <w:t>. Участок шахтостроительный АО «</w:t>
      </w:r>
      <w:proofErr w:type="spellStart"/>
      <w:r w:rsidRPr="005B18A5">
        <w:rPr>
          <w:rFonts w:ascii="Times New Roman" w:eastAsia="Times New Roman" w:hAnsi="Times New Roman" w:cs="Times New Roman"/>
          <w:sz w:val="28"/>
          <w:szCs w:val="28"/>
          <w:lang w:eastAsia="ru-RU"/>
        </w:rPr>
        <w:t>Медхим</w:t>
      </w:r>
      <w:proofErr w:type="spellEnd"/>
      <w:r w:rsidRPr="005B18A5">
        <w:rPr>
          <w:rFonts w:ascii="Times New Roman" w:eastAsia="Times New Roman" w:hAnsi="Times New Roman" w:cs="Times New Roman"/>
          <w:sz w:val="28"/>
          <w:szCs w:val="28"/>
          <w:lang w:eastAsia="ru-RU"/>
        </w:rPr>
        <w:t>» является опасным производственным объектом II класса опасности, зарегистрирован в государственном реестре опасных производственных объектов, дата регистрации 30.05.2006 г., регистрационный номер А53-01581-0007, обстоятельствами аварии определены нижеследующие.</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23.04.2017 года,  примерно в 1 час ночи по московскому времени, произошел сход оползня, в виде перемятых, обводненных супесчано-глинистых масс, с территории муниципальных земель в районе села </w:t>
      </w:r>
      <w:proofErr w:type="spellStart"/>
      <w:r w:rsidRPr="005B18A5">
        <w:rPr>
          <w:rFonts w:ascii="Times New Roman" w:eastAsia="Times New Roman" w:hAnsi="Times New Roman" w:cs="Times New Roman"/>
          <w:sz w:val="28"/>
          <w:szCs w:val="28"/>
          <w:lang w:eastAsia="ru-RU"/>
        </w:rPr>
        <w:t>Кашпир</w:t>
      </w:r>
      <w:proofErr w:type="spellEnd"/>
      <w:r w:rsidRPr="005B18A5">
        <w:rPr>
          <w:rFonts w:ascii="Times New Roman" w:eastAsia="Times New Roman" w:hAnsi="Times New Roman" w:cs="Times New Roman"/>
          <w:sz w:val="28"/>
          <w:szCs w:val="28"/>
          <w:lang w:eastAsia="ru-RU"/>
        </w:rPr>
        <w:t xml:space="preserve"> городского округа Сызрань, юго-западнее муниципального кладбища «</w:t>
      </w:r>
      <w:proofErr w:type="spellStart"/>
      <w:r w:rsidRPr="005B18A5">
        <w:rPr>
          <w:rFonts w:ascii="Times New Roman" w:eastAsia="Times New Roman" w:hAnsi="Times New Roman" w:cs="Times New Roman"/>
          <w:sz w:val="28"/>
          <w:szCs w:val="28"/>
          <w:lang w:eastAsia="ru-RU"/>
        </w:rPr>
        <w:t>Новокашпирское</w:t>
      </w:r>
      <w:proofErr w:type="spellEnd"/>
      <w:r w:rsidRPr="005B18A5">
        <w:rPr>
          <w:rFonts w:ascii="Times New Roman" w:eastAsia="Times New Roman" w:hAnsi="Times New Roman" w:cs="Times New Roman"/>
          <w:sz w:val="28"/>
          <w:szCs w:val="28"/>
          <w:lang w:eastAsia="ru-RU"/>
        </w:rPr>
        <w:t>», с северной стороны промышленной площадки АО «</w:t>
      </w:r>
      <w:proofErr w:type="spellStart"/>
      <w:r w:rsidRPr="005B18A5">
        <w:rPr>
          <w:rFonts w:ascii="Times New Roman" w:eastAsia="Times New Roman" w:hAnsi="Times New Roman" w:cs="Times New Roman"/>
          <w:sz w:val="28"/>
          <w:szCs w:val="28"/>
          <w:lang w:eastAsia="ru-RU"/>
        </w:rPr>
        <w:t>Медхим</w:t>
      </w:r>
      <w:proofErr w:type="spellEnd"/>
      <w:r w:rsidRPr="005B18A5">
        <w:rPr>
          <w:rFonts w:ascii="Times New Roman" w:eastAsia="Times New Roman" w:hAnsi="Times New Roman" w:cs="Times New Roman"/>
          <w:sz w:val="28"/>
          <w:szCs w:val="28"/>
          <w:lang w:eastAsia="ru-RU"/>
        </w:rPr>
        <w:t xml:space="preserve">». </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В результате  северная часть подпорной стены была засыпана грунтом,  произошло обрушение  навеса </w:t>
      </w:r>
      <w:proofErr w:type="spellStart"/>
      <w:r w:rsidRPr="005B18A5">
        <w:rPr>
          <w:rFonts w:ascii="Times New Roman" w:eastAsia="Times New Roman" w:hAnsi="Times New Roman" w:cs="Times New Roman"/>
          <w:sz w:val="28"/>
          <w:szCs w:val="28"/>
          <w:lang w:eastAsia="ru-RU"/>
        </w:rPr>
        <w:t>руд</w:t>
      </w:r>
      <w:proofErr w:type="gramStart"/>
      <w:r w:rsidRPr="005B18A5">
        <w:rPr>
          <w:rFonts w:ascii="Times New Roman" w:eastAsia="Times New Roman" w:hAnsi="Times New Roman" w:cs="Times New Roman"/>
          <w:sz w:val="28"/>
          <w:szCs w:val="28"/>
          <w:lang w:eastAsia="ru-RU"/>
        </w:rPr>
        <w:t>.д</w:t>
      </w:r>
      <w:proofErr w:type="gramEnd"/>
      <w:r w:rsidRPr="005B18A5">
        <w:rPr>
          <w:rFonts w:ascii="Times New Roman" w:eastAsia="Times New Roman" w:hAnsi="Times New Roman" w:cs="Times New Roman"/>
          <w:sz w:val="28"/>
          <w:szCs w:val="28"/>
          <w:lang w:eastAsia="ru-RU"/>
        </w:rPr>
        <w:t>вора</w:t>
      </w:r>
      <w:proofErr w:type="spellEnd"/>
      <w:r w:rsidRPr="005B18A5">
        <w:rPr>
          <w:rFonts w:ascii="Times New Roman" w:eastAsia="Times New Roman" w:hAnsi="Times New Roman" w:cs="Times New Roman"/>
          <w:sz w:val="28"/>
          <w:szCs w:val="28"/>
          <w:lang w:eastAsia="ru-RU"/>
        </w:rPr>
        <w:t xml:space="preserve"> на длину 20м и полный завал входа в штольню №2.</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Нарушения требований законодательства и (или) нормативных технических и действующих проектных документов, приведшие, либо способствовавшие происшедшей аварии, не выявлены.</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С момента обнаружения аварии осуществлялась расчистка средствами предприятия промышленной площадки штольни, сооружений и оборудования от завалов оползневыми массами. На 23.05.2017 работы по расчистке приостановлены по причине продолжающейся активности оползня. </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Причинами аварии явились активизация и сход оползня  в виде обводненных оползневых масс, с территории муниципальных земель в районе села </w:t>
      </w:r>
      <w:proofErr w:type="spellStart"/>
      <w:r w:rsidRPr="005B18A5">
        <w:rPr>
          <w:rFonts w:ascii="Times New Roman" w:eastAsia="Times New Roman" w:hAnsi="Times New Roman" w:cs="Times New Roman"/>
          <w:sz w:val="28"/>
          <w:szCs w:val="28"/>
          <w:lang w:eastAsia="ru-RU"/>
        </w:rPr>
        <w:t>Кашпир</w:t>
      </w:r>
      <w:proofErr w:type="spellEnd"/>
      <w:r w:rsidRPr="005B18A5">
        <w:rPr>
          <w:rFonts w:ascii="Times New Roman" w:eastAsia="Times New Roman" w:hAnsi="Times New Roman" w:cs="Times New Roman"/>
          <w:sz w:val="28"/>
          <w:szCs w:val="28"/>
          <w:lang w:eastAsia="ru-RU"/>
        </w:rPr>
        <w:t xml:space="preserve"> городского округа Сызрань, юго-западнее муниципального кладбища «</w:t>
      </w:r>
      <w:proofErr w:type="spellStart"/>
      <w:r w:rsidRPr="005B18A5">
        <w:rPr>
          <w:rFonts w:ascii="Times New Roman" w:eastAsia="Times New Roman" w:hAnsi="Times New Roman" w:cs="Times New Roman"/>
          <w:sz w:val="28"/>
          <w:szCs w:val="28"/>
          <w:lang w:eastAsia="ru-RU"/>
        </w:rPr>
        <w:t>Новокашпирское</w:t>
      </w:r>
      <w:proofErr w:type="spellEnd"/>
      <w:r w:rsidRPr="005B18A5">
        <w:rPr>
          <w:rFonts w:ascii="Times New Roman" w:eastAsia="Times New Roman" w:hAnsi="Times New Roman" w:cs="Times New Roman"/>
          <w:sz w:val="28"/>
          <w:szCs w:val="28"/>
          <w:lang w:eastAsia="ru-RU"/>
        </w:rPr>
        <w:t>».</w:t>
      </w:r>
    </w:p>
    <w:p w:rsidR="003410D8" w:rsidRPr="003410D8" w:rsidRDefault="003410D8" w:rsidP="003410D8">
      <w:pPr>
        <w:tabs>
          <w:tab w:val="center" w:pos="4153"/>
          <w:tab w:val="right" w:pos="9356"/>
        </w:tabs>
        <w:spacing w:after="0" w:line="240" w:lineRule="auto"/>
        <w:ind w:firstLine="567"/>
        <w:jc w:val="both"/>
        <w:rPr>
          <w:rFonts w:ascii="Times New Roman" w:eastAsia="Times New Roman" w:hAnsi="Times New Roman" w:cs="Times New Roman"/>
          <w:sz w:val="24"/>
          <w:szCs w:val="24"/>
          <w:lang w:eastAsia="ru-RU"/>
        </w:rPr>
      </w:pPr>
    </w:p>
    <w:p w:rsidR="003410D8" w:rsidRPr="003410D8" w:rsidRDefault="003410D8" w:rsidP="003410D8">
      <w:pPr>
        <w:autoSpaceDE w:val="0"/>
        <w:autoSpaceDN w:val="0"/>
        <w:adjustRightInd w:val="0"/>
        <w:spacing w:line="360" w:lineRule="auto"/>
        <w:ind w:firstLine="540"/>
        <w:jc w:val="center"/>
        <w:rPr>
          <w:rFonts w:ascii="Times New Roman" w:eastAsia="Times New Roman" w:hAnsi="Times New Roman" w:cs="Times New Roman"/>
          <w:b/>
          <w:bCs/>
          <w:sz w:val="28"/>
          <w:szCs w:val="28"/>
          <w:lang w:eastAsia="ru-RU"/>
        </w:rPr>
      </w:pPr>
      <w:r w:rsidRPr="005B18A5">
        <w:rPr>
          <w:rFonts w:ascii="Times New Roman" w:eastAsia="Times New Roman" w:hAnsi="Times New Roman" w:cs="Times New Roman"/>
          <w:b/>
          <w:bCs/>
          <w:sz w:val="28"/>
          <w:szCs w:val="28"/>
          <w:lang w:eastAsia="ru-RU"/>
        </w:rPr>
        <w:lastRenderedPageBreak/>
        <w:t>Нефтегазодобывающая промышленность</w:t>
      </w:r>
    </w:p>
    <w:p w:rsidR="003410D8" w:rsidRPr="005B18A5" w:rsidRDefault="003410D8" w:rsidP="00C936CB">
      <w:pPr>
        <w:spacing w:line="360" w:lineRule="auto"/>
        <w:ind w:firstLine="709"/>
        <w:jc w:val="both"/>
        <w:rPr>
          <w:rFonts w:ascii="Times New Roman" w:eastAsia="Times New Roman" w:hAnsi="Times New Roman" w:cs="Times New Roman"/>
          <w:kern w:val="32"/>
          <w:sz w:val="28"/>
          <w:szCs w:val="28"/>
          <w:lang w:eastAsia="ru-RU"/>
        </w:rPr>
      </w:pPr>
      <w:r w:rsidRPr="005B18A5">
        <w:rPr>
          <w:rFonts w:ascii="Times New Roman" w:eastAsia="Times New Roman" w:hAnsi="Times New Roman" w:cs="Times New Roman"/>
          <w:kern w:val="32"/>
          <w:sz w:val="28"/>
          <w:szCs w:val="28"/>
          <w:lang w:eastAsia="ru-RU"/>
        </w:rPr>
        <w:t xml:space="preserve">Под контролем Управления находятся 46 юридических лиц нефтегазодобывающего комплекса. </w:t>
      </w:r>
      <w:proofErr w:type="gramStart"/>
      <w:r w:rsidRPr="005B18A5">
        <w:rPr>
          <w:rFonts w:ascii="Times New Roman" w:eastAsia="Times New Roman" w:hAnsi="Times New Roman" w:cs="Times New Roman"/>
          <w:kern w:val="32"/>
          <w:sz w:val="28"/>
          <w:szCs w:val="28"/>
          <w:lang w:eastAsia="ru-RU"/>
        </w:rPr>
        <w:t>В государственном реестре зарегистрированы 668 опасных производственных объекта, из них I класса опасности - 24;  II класса опасности – 47;  III класса опасности – 310; IV класса опасности – 287.</w:t>
      </w:r>
      <w:proofErr w:type="gramEnd"/>
    </w:p>
    <w:p w:rsidR="003410D8" w:rsidRPr="005B18A5" w:rsidRDefault="003410D8" w:rsidP="003410D8">
      <w:pPr>
        <w:spacing w:after="120" w:line="240" w:lineRule="auto"/>
        <w:ind w:firstLine="709"/>
        <w:jc w:val="center"/>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 xml:space="preserve"> Анализ основных показателей надзорной и контрольной деятельности</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В </w:t>
      </w:r>
      <w:r w:rsidRPr="005B18A5">
        <w:rPr>
          <w:rFonts w:ascii="Times New Roman" w:eastAsia="Times New Roman" w:hAnsi="Times New Roman" w:cs="Times New Roman"/>
          <w:sz w:val="28"/>
          <w:szCs w:val="28"/>
          <w:lang w:val="en-US" w:eastAsia="ru-RU"/>
        </w:rPr>
        <w:t>I</w:t>
      </w:r>
      <w:r w:rsidRPr="005B18A5">
        <w:rPr>
          <w:rFonts w:ascii="Times New Roman" w:eastAsia="Times New Roman" w:hAnsi="Times New Roman" w:cs="Times New Roman"/>
          <w:sz w:val="28"/>
          <w:szCs w:val="28"/>
          <w:lang w:eastAsia="ru-RU"/>
        </w:rPr>
        <w:t xml:space="preserve"> полугодии</w:t>
      </w:r>
      <w:r w:rsidRPr="005B18A5">
        <w:rPr>
          <w:rFonts w:ascii="Times New Roman" w:eastAsia="Times New Roman" w:hAnsi="Times New Roman" w:cs="Times New Roman"/>
          <w:color w:val="000000"/>
          <w:kern w:val="24"/>
          <w:sz w:val="28"/>
          <w:szCs w:val="28"/>
          <w:lang w:eastAsia="ru-RU"/>
        </w:rPr>
        <w:t xml:space="preserve"> </w:t>
      </w:r>
      <w:r w:rsidRPr="005B18A5">
        <w:rPr>
          <w:rFonts w:ascii="Times New Roman" w:eastAsia="Times New Roman" w:hAnsi="Times New Roman" w:cs="Times New Roman"/>
          <w:color w:val="000000"/>
          <w:sz w:val="28"/>
          <w:szCs w:val="28"/>
          <w:lang w:eastAsia="ru-RU"/>
        </w:rPr>
        <w:t xml:space="preserve">2017 </w:t>
      </w:r>
      <w:r w:rsidRPr="005B18A5">
        <w:rPr>
          <w:rFonts w:ascii="Times New Roman" w:eastAsia="Times New Roman" w:hAnsi="Times New Roman" w:cs="Times New Roman"/>
          <w:sz w:val="28"/>
          <w:szCs w:val="28"/>
          <w:lang w:eastAsia="ru-RU"/>
        </w:rPr>
        <w:t>года государственный надзор за соблюдением требований промышленной безопасности на подконтрольных опасных производственных объектах нефтяной и газовой промышленности осуществлялся в соответствии с требованиями Федерального закона «О промышленной безопасности опасных производственных объектов», других нормативно-технических документов в области промышленной безопасности.</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Анализ основных показателей надзорной и контрольной деятельности за 6 месяцев 2017 года приведён в таблице.</w:t>
      </w:r>
    </w:p>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88"/>
        <w:gridCol w:w="1552"/>
        <w:gridCol w:w="1552"/>
        <w:gridCol w:w="968"/>
      </w:tblGrid>
      <w:tr w:rsidR="003410D8" w:rsidRPr="005B18A5" w:rsidTr="003410D8">
        <w:trPr>
          <w:trHeight w:val="360"/>
        </w:trPr>
        <w:tc>
          <w:tcPr>
            <w:tcW w:w="720"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w:t>
            </w:r>
            <w:proofErr w:type="gramStart"/>
            <w:r w:rsidRPr="005B18A5">
              <w:rPr>
                <w:rFonts w:ascii="Times New Roman" w:eastAsia="Times New Roman" w:hAnsi="Times New Roman" w:cs="Times New Roman"/>
                <w:sz w:val="28"/>
                <w:szCs w:val="28"/>
                <w:lang w:eastAsia="ru-RU"/>
              </w:rPr>
              <w:t>п</w:t>
            </w:r>
            <w:proofErr w:type="gramEnd"/>
            <w:r w:rsidRPr="005B18A5">
              <w:rPr>
                <w:rFonts w:ascii="Times New Roman" w:eastAsia="Times New Roman" w:hAnsi="Times New Roman" w:cs="Times New Roman"/>
                <w:sz w:val="28"/>
                <w:szCs w:val="28"/>
                <w:lang w:eastAsia="ru-RU"/>
              </w:rPr>
              <w:t>/п</w:t>
            </w:r>
          </w:p>
        </w:tc>
        <w:tc>
          <w:tcPr>
            <w:tcW w:w="4688"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Основные показатели надзорной деятельности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За 6 месяцев 2016г.</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За 6 месяцев 2017г.</w:t>
            </w:r>
          </w:p>
        </w:tc>
        <w:tc>
          <w:tcPr>
            <w:tcW w:w="968"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
        </w:tc>
      </w:tr>
      <w:tr w:rsidR="003410D8" w:rsidRPr="005B18A5" w:rsidTr="003410D8">
        <w:trPr>
          <w:trHeight w:val="360"/>
        </w:trPr>
        <w:tc>
          <w:tcPr>
            <w:tcW w:w="720"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4688"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Число поднадзорных предприяти</w:t>
            </w:r>
            <w:proofErr w:type="gramStart"/>
            <w:r w:rsidRPr="005B18A5">
              <w:rPr>
                <w:rFonts w:ascii="Times New Roman" w:eastAsia="Times New Roman" w:hAnsi="Times New Roman" w:cs="Times New Roman"/>
                <w:sz w:val="28"/>
                <w:szCs w:val="28"/>
                <w:lang w:eastAsia="ru-RU"/>
              </w:rPr>
              <w:t>й(</w:t>
            </w:r>
            <w:proofErr w:type="gramEnd"/>
            <w:r w:rsidRPr="005B18A5">
              <w:rPr>
                <w:rFonts w:ascii="Times New Roman" w:eastAsia="Times New Roman" w:hAnsi="Times New Roman" w:cs="Times New Roman"/>
                <w:sz w:val="28"/>
                <w:szCs w:val="28"/>
                <w:lang w:eastAsia="ru-RU"/>
              </w:rPr>
              <w:t>юридических лиц)</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46</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46</w:t>
            </w:r>
          </w:p>
        </w:tc>
        <w:tc>
          <w:tcPr>
            <w:tcW w:w="968"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r>
      <w:tr w:rsidR="003410D8" w:rsidRPr="005B18A5" w:rsidTr="003410D8">
        <w:trPr>
          <w:trHeight w:val="360"/>
        </w:trPr>
        <w:tc>
          <w:tcPr>
            <w:tcW w:w="720"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w:t>
            </w:r>
          </w:p>
        </w:tc>
        <w:tc>
          <w:tcPr>
            <w:tcW w:w="4688"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инспекторов</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968"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r>
      <w:tr w:rsidR="003410D8" w:rsidRPr="005B18A5" w:rsidTr="003410D8">
        <w:trPr>
          <w:trHeight w:val="360"/>
        </w:trPr>
        <w:tc>
          <w:tcPr>
            <w:tcW w:w="720"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4688"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проверок, всего, в том числе:</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28</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61</w:t>
            </w:r>
          </w:p>
        </w:tc>
        <w:tc>
          <w:tcPr>
            <w:tcW w:w="968"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+33</w:t>
            </w:r>
          </w:p>
        </w:tc>
      </w:tr>
      <w:tr w:rsidR="003410D8" w:rsidRPr="005B18A5" w:rsidTr="003410D8">
        <w:trPr>
          <w:trHeight w:val="360"/>
        </w:trPr>
        <w:tc>
          <w:tcPr>
            <w:tcW w:w="720"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3.1.</w:t>
            </w:r>
          </w:p>
        </w:tc>
        <w:tc>
          <w:tcPr>
            <w:tcW w:w="4688"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плановые проверки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968"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r>
      <w:tr w:rsidR="003410D8" w:rsidRPr="005B18A5" w:rsidTr="003410D8">
        <w:trPr>
          <w:trHeight w:val="360"/>
        </w:trPr>
        <w:tc>
          <w:tcPr>
            <w:tcW w:w="720"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3.2.</w:t>
            </w:r>
          </w:p>
        </w:tc>
        <w:tc>
          <w:tcPr>
            <w:tcW w:w="4688"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внеплановые проверки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8</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27</w:t>
            </w:r>
          </w:p>
        </w:tc>
        <w:tc>
          <w:tcPr>
            <w:tcW w:w="968"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+19</w:t>
            </w:r>
          </w:p>
        </w:tc>
      </w:tr>
      <w:tr w:rsidR="003410D8" w:rsidRPr="005B18A5" w:rsidTr="003410D8">
        <w:trPr>
          <w:trHeight w:val="360"/>
        </w:trPr>
        <w:tc>
          <w:tcPr>
            <w:tcW w:w="720"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3.3.</w:t>
            </w:r>
          </w:p>
        </w:tc>
        <w:tc>
          <w:tcPr>
            <w:tcW w:w="4688"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режим постоянного надзора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17</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30</w:t>
            </w:r>
          </w:p>
        </w:tc>
        <w:tc>
          <w:tcPr>
            <w:tcW w:w="968"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+13</w:t>
            </w:r>
          </w:p>
        </w:tc>
      </w:tr>
      <w:tr w:rsidR="003410D8" w:rsidRPr="005B18A5" w:rsidTr="003410D8">
        <w:trPr>
          <w:trHeight w:val="360"/>
        </w:trPr>
        <w:tc>
          <w:tcPr>
            <w:tcW w:w="720"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4688"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выявленных нарушений</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176</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194</w:t>
            </w:r>
          </w:p>
        </w:tc>
        <w:tc>
          <w:tcPr>
            <w:tcW w:w="968"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+18</w:t>
            </w:r>
          </w:p>
        </w:tc>
      </w:tr>
      <w:tr w:rsidR="003410D8" w:rsidRPr="005B18A5" w:rsidTr="003410D8">
        <w:trPr>
          <w:trHeight w:val="360"/>
        </w:trPr>
        <w:tc>
          <w:tcPr>
            <w:tcW w:w="720"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5.</w:t>
            </w:r>
          </w:p>
        </w:tc>
        <w:tc>
          <w:tcPr>
            <w:tcW w:w="4688"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Число дел, направленных в суд на приостановку деятельности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c>
          <w:tcPr>
            <w:tcW w:w="968"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r>
      <w:tr w:rsidR="003410D8" w:rsidRPr="005B18A5" w:rsidTr="003410D8">
        <w:trPr>
          <w:trHeight w:val="360"/>
        </w:trPr>
        <w:tc>
          <w:tcPr>
            <w:tcW w:w="720"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w:t>
            </w:r>
          </w:p>
        </w:tc>
        <w:tc>
          <w:tcPr>
            <w:tcW w:w="4688" w:type="dxa"/>
            <w:tcBorders>
              <w:top w:val="single" w:sz="4" w:space="0" w:color="auto"/>
              <w:left w:val="single" w:sz="4" w:space="0" w:color="auto"/>
              <w:bottom w:val="single" w:sz="4" w:space="0" w:color="auto"/>
              <w:right w:val="single" w:sz="4" w:space="0" w:color="auto"/>
            </w:tcBorders>
            <w:hideMark/>
          </w:tcPr>
          <w:p w:rsidR="003410D8" w:rsidRPr="005B18A5" w:rsidRDefault="003410D8" w:rsidP="003410D8">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наложенных административных наказаний</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24</w:t>
            </w:r>
          </w:p>
        </w:tc>
        <w:tc>
          <w:tcPr>
            <w:tcW w:w="1552"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24</w:t>
            </w:r>
          </w:p>
        </w:tc>
        <w:tc>
          <w:tcPr>
            <w:tcW w:w="968" w:type="dxa"/>
            <w:tcBorders>
              <w:top w:val="single" w:sz="4" w:space="0" w:color="auto"/>
              <w:left w:val="single" w:sz="4" w:space="0" w:color="auto"/>
              <w:bottom w:val="single" w:sz="4" w:space="0" w:color="auto"/>
              <w:right w:val="single" w:sz="4" w:space="0" w:color="auto"/>
            </w:tcBorders>
            <w:vAlign w:val="center"/>
            <w:hideMark/>
          </w:tcPr>
          <w:p w:rsidR="003410D8" w:rsidRPr="005B18A5" w:rsidRDefault="003410D8" w:rsidP="003410D8">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r>
    </w:tbl>
    <w:p w:rsidR="003410D8" w:rsidRPr="003410D8" w:rsidRDefault="003410D8" w:rsidP="003410D8">
      <w:pPr>
        <w:spacing w:after="0" w:line="240" w:lineRule="auto"/>
        <w:jc w:val="both"/>
        <w:rPr>
          <w:rFonts w:ascii="Times New Roman" w:eastAsia="Times New Roman" w:hAnsi="Times New Roman" w:cs="Times New Roman"/>
          <w:sz w:val="24"/>
          <w:szCs w:val="24"/>
          <w:lang w:eastAsia="ru-RU"/>
        </w:rPr>
      </w:pP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3410D8">
        <w:rPr>
          <w:rFonts w:ascii="Times New Roman" w:eastAsia="Times New Roman" w:hAnsi="Times New Roman" w:cs="Times New Roman"/>
          <w:sz w:val="24"/>
          <w:szCs w:val="24"/>
          <w:lang w:eastAsia="ru-RU"/>
        </w:rPr>
        <w:t xml:space="preserve">            </w:t>
      </w:r>
      <w:r w:rsidRPr="005B18A5">
        <w:rPr>
          <w:rFonts w:ascii="Times New Roman" w:eastAsia="Times New Roman" w:hAnsi="Times New Roman" w:cs="Times New Roman"/>
          <w:sz w:val="28"/>
          <w:szCs w:val="28"/>
          <w:lang w:eastAsia="ru-RU"/>
        </w:rPr>
        <w:t>За 6 месяцев</w:t>
      </w:r>
      <w:r w:rsidRPr="005B18A5">
        <w:rPr>
          <w:rFonts w:ascii="Times New Roman" w:eastAsia="Times New Roman" w:hAnsi="Times New Roman" w:cs="Times New Roman"/>
          <w:color w:val="000000"/>
          <w:sz w:val="28"/>
          <w:szCs w:val="28"/>
          <w:lang w:eastAsia="ru-RU"/>
        </w:rPr>
        <w:t xml:space="preserve"> </w:t>
      </w:r>
      <w:r w:rsidRPr="005B18A5">
        <w:rPr>
          <w:rFonts w:ascii="Times New Roman" w:eastAsia="Times New Roman" w:hAnsi="Times New Roman" w:cs="Times New Roman"/>
          <w:sz w:val="28"/>
          <w:szCs w:val="28"/>
          <w:lang w:eastAsia="ru-RU"/>
        </w:rPr>
        <w:t xml:space="preserve">2017 года  число проведённых проверок по сравнению с </w:t>
      </w:r>
      <w:r w:rsidRPr="005B18A5">
        <w:rPr>
          <w:rFonts w:ascii="Times New Roman" w:eastAsia="Times New Roman" w:hAnsi="Times New Roman" w:cs="Times New Roman"/>
          <w:color w:val="000000"/>
          <w:kern w:val="24"/>
          <w:sz w:val="28"/>
          <w:szCs w:val="28"/>
          <w:lang w:eastAsia="ru-RU"/>
        </w:rPr>
        <w:t xml:space="preserve"> 6 месяцами </w:t>
      </w:r>
      <w:r w:rsidRPr="005B18A5">
        <w:rPr>
          <w:rFonts w:ascii="Times New Roman" w:eastAsia="Times New Roman" w:hAnsi="Times New Roman" w:cs="Times New Roman"/>
          <w:color w:val="000000"/>
          <w:sz w:val="28"/>
          <w:szCs w:val="28"/>
          <w:lang w:eastAsia="ru-RU"/>
        </w:rPr>
        <w:t xml:space="preserve">2016 </w:t>
      </w:r>
      <w:r w:rsidRPr="005B18A5">
        <w:rPr>
          <w:rFonts w:ascii="Times New Roman" w:eastAsia="Times New Roman" w:hAnsi="Times New Roman" w:cs="Times New Roman"/>
          <w:sz w:val="28"/>
          <w:szCs w:val="28"/>
          <w:lang w:eastAsia="ru-RU"/>
        </w:rPr>
        <w:t>года   увеличилось на 33 проверки и составило  61  проверку (за 6 месяцев</w:t>
      </w:r>
      <w:r w:rsidRPr="005B18A5">
        <w:rPr>
          <w:rFonts w:ascii="Times New Roman" w:eastAsia="Times New Roman" w:hAnsi="Times New Roman" w:cs="Times New Roman"/>
          <w:color w:val="000000"/>
          <w:sz w:val="28"/>
          <w:szCs w:val="28"/>
          <w:lang w:eastAsia="ru-RU"/>
        </w:rPr>
        <w:t xml:space="preserve"> </w:t>
      </w:r>
      <w:r w:rsidRPr="005B18A5">
        <w:rPr>
          <w:rFonts w:ascii="Times New Roman" w:eastAsia="Times New Roman" w:hAnsi="Times New Roman" w:cs="Times New Roman"/>
          <w:sz w:val="28"/>
          <w:szCs w:val="28"/>
          <w:lang w:eastAsia="ru-RU"/>
        </w:rPr>
        <w:t xml:space="preserve">2016 года  </w:t>
      </w:r>
      <w:r w:rsidRPr="005B18A5">
        <w:rPr>
          <w:rFonts w:ascii="Times New Roman" w:eastAsia="Times New Roman" w:hAnsi="Times New Roman" w:cs="Times New Roman"/>
          <w:color w:val="000000"/>
          <w:kern w:val="24"/>
          <w:sz w:val="28"/>
          <w:szCs w:val="28"/>
          <w:lang w:eastAsia="ru-RU"/>
        </w:rPr>
        <w:t xml:space="preserve"> </w:t>
      </w:r>
      <w:r w:rsidRPr="005B18A5">
        <w:rPr>
          <w:rFonts w:ascii="Times New Roman" w:eastAsia="Times New Roman" w:hAnsi="Times New Roman" w:cs="Times New Roman"/>
          <w:sz w:val="28"/>
          <w:szCs w:val="28"/>
          <w:lang w:eastAsia="ru-RU"/>
        </w:rPr>
        <w:t xml:space="preserve"> – 28 проверок).   </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За 6 месяцев</w:t>
      </w:r>
      <w:r w:rsidRPr="005B18A5">
        <w:rPr>
          <w:rFonts w:ascii="Times New Roman" w:eastAsia="Times New Roman" w:hAnsi="Times New Roman" w:cs="Times New Roman"/>
          <w:color w:val="000000"/>
          <w:sz w:val="28"/>
          <w:szCs w:val="28"/>
          <w:lang w:eastAsia="ru-RU"/>
        </w:rPr>
        <w:t xml:space="preserve"> </w:t>
      </w:r>
      <w:r w:rsidRPr="005B18A5">
        <w:rPr>
          <w:rFonts w:ascii="Times New Roman" w:eastAsia="Times New Roman" w:hAnsi="Times New Roman" w:cs="Times New Roman"/>
          <w:sz w:val="28"/>
          <w:szCs w:val="28"/>
          <w:lang w:eastAsia="ru-RU"/>
        </w:rPr>
        <w:t>2017 года  число проведённых проверок опасных производственных объектов постоянного государственного надзора по сравнению с 6 месяцами 2016 года  увеличилось на 13 проверок и составило 30 проверок (за 6 месяцев</w:t>
      </w:r>
      <w:r w:rsidRPr="005B18A5">
        <w:rPr>
          <w:rFonts w:ascii="Times New Roman" w:eastAsia="Times New Roman" w:hAnsi="Times New Roman" w:cs="Times New Roman"/>
          <w:color w:val="000000"/>
          <w:sz w:val="28"/>
          <w:szCs w:val="28"/>
          <w:lang w:eastAsia="ru-RU"/>
        </w:rPr>
        <w:t xml:space="preserve"> </w:t>
      </w:r>
      <w:r w:rsidRPr="005B18A5">
        <w:rPr>
          <w:rFonts w:ascii="Times New Roman" w:eastAsia="Times New Roman" w:hAnsi="Times New Roman" w:cs="Times New Roman"/>
          <w:sz w:val="28"/>
          <w:szCs w:val="28"/>
          <w:lang w:eastAsia="ru-RU"/>
        </w:rPr>
        <w:t xml:space="preserve">2016 года  -17  проверок).         </w:t>
      </w:r>
    </w:p>
    <w:p w:rsidR="003410D8" w:rsidRPr="005B18A5" w:rsidRDefault="003410D8" w:rsidP="00C936CB">
      <w:p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Представителями Управления</w:t>
      </w:r>
      <w:r w:rsidRPr="005B18A5">
        <w:rPr>
          <w:rFonts w:ascii="Arial" w:eastAsia="Times New Roman" w:hAnsi="Arial" w:cs="Arial"/>
          <w:sz w:val="28"/>
          <w:szCs w:val="28"/>
          <w:lang w:eastAsia="ru-RU"/>
        </w:rPr>
        <w:t xml:space="preserve"> </w:t>
      </w:r>
      <w:r w:rsidR="005B18A5">
        <w:rPr>
          <w:rFonts w:ascii="Times New Roman" w:eastAsia="Times New Roman" w:hAnsi="Times New Roman" w:cs="Times New Roman"/>
          <w:sz w:val="28"/>
          <w:szCs w:val="28"/>
          <w:lang w:eastAsia="ru-RU"/>
        </w:rPr>
        <w:t>было рассмотрено</w:t>
      </w:r>
      <w:r w:rsidRPr="005B18A5">
        <w:rPr>
          <w:rFonts w:ascii="Times New Roman" w:eastAsia="Times New Roman" w:hAnsi="Times New Roman" w:cs="Times New Roman"/>
          <w:sz w:val="28"/>
          <w:szCs w:val="28"/>
          <w:lang w:eastAsia="ru-RU"/>
        </w:rPr>
        <w:t xml:space="preserve"> 24 дела об ад</w:t>
      </w:r>
      <w:r w:rsidR="005B18A5">
        <w:rPr>
          <w:rFonts w:ascii="Times New Roman" w:eastAsia="Times New Roman" w:hAnsi="Times New Roman" w:cs="Times New Roman"/>
          <w:sz w:val="28"/>
          <w:szCs w:val="28"/>
          <w:lang w:eastAsia="ru-RU"/>
        </w:rPr>
        <w:t xml:space="preserve">министративных правонарушениях </w:t>
      </w:r>
      <w:r w:rsidRPr="005B18A5">
        <w:rPr>
          <w:rFonts w:ascii="Times New Roman" w:eastAsia="Times New Roman" w:hAnsi="Times New Roman" w:cs="Times New Roman"/>
          <w:sz w:val="28"/>
          <w:szCs w:val="28"/>
          <w:lang w:eastAsia="ru-RU"/>
        </w:rPr>
        <w:t>с вынесением постановлений о назначении  наказания из них: 2 юридическим лицам (за 6 месяцев 2016 года</w:t>
      </w:r>
      <w:r w:rsidRPr="005B18A5">
        <w:rPr>
          <w:rFonts w:ascii="Arial" w:eastAsia="Times New Roman" w:hAnsi="Arial" w:cs="Arial"/>
          <w:sz w:val="28"/>
          <w:szCs w:val="28"/>
          <w:lang w:eastAsia="ru-RU"/>
        </w:rPr>
        <w:t xml:space="preserve"> </w:t>
      </w:r>
      <w:r w:rsidRPr="005B18A5">
        <w:rPr>
          <w:rFonts w:ascii="Times New Roman" w:eastAsia="Times New Roman" w:hAnsi="Times New Roman" w:cs="Times New Roman"/>
          <w:sz w:val="28"/>
          <w:szCs w:val="28"/>
          <w:lang w:eastAsia="ru-RU"/>
        </w:rPr>
        <w:t xml:space="preserve"> – 4),  22 должностным лицам (за 6 месяцев 2016 года </w:t>
      </w:r>
      <w:r w:rsidRPr="005B18A5">
        <w:rPr>
          <w:rFonts w:ascii="Arial" w:eastAsia="Times New Roman" w:hAnsi="Arial" w:cs="Arial"/>
          <w:sz w:val="28"/>
          <w:szCs w:val="28"/>
          <w:lang w:eastAsia="ru-RU"/>
        </w:rPr>
        <w:t xml:space="preserve"> </w:t>
      </w:r>
      <w:r w:rsidRPr="005B18A5">
        <w:rPr>
          <w:rFonts w:ascii="Times New Roman" w:eastAsia="Times New Roman" w:hAnsi="Times New Roman" w:cs="Times New Roman"/>
          <w:sz w:val="28"/>
          <w:szCs w:val="28"/>
          <w:lang w:eastAsia="ru-RU"/>
        </w:rPr>
        <w:t xml:space="preserve"> - 20). Общая сумма наложенных штрафов составляет 840 тыс. руб. (за 6 месяцев 2016 года - 1660 </w:t>
      </w:r>
      <w:proofErr w:type="spellStart"/>
      <w:r w:rsidRPr="005B18A5">
        <w:rPr>
          <w:rFonts w:ascii="Times New Roman" w:eastAsia="Times New Roman" w:hAnsi="Times New Roman" w:cs="Times New Roman"/>
          <w:sz w:val="28"/>
          <w:szCs w:val="28"/>
          <w:lang w:eastAsia="ru-RU"/>
        </w:rPr>
        <w:t>тыс</w:t>
      </w:r>
      <w:proofErr w:type="gramStart"/>
      <w:r w:rsidRPr="005B18A5">
        <w:rPr>
          <w:rFonts w:ascii="Times New Roman" w:eastAsia="Times New Roman" w:hAnsi="Times New Roman" w:cs="Times New Roman"/>
          <w:sz w:val="28"/>
          <w:szCs w:val="28"/>
          <w:lang w:eastAsia="ru-RU"/>
        </w:rPr>
        <w:t>.р</w:t>
      </w:r>
      <w:proofErr w:type="gramEnd"/>
      <w:r w:rsidRPr="005B18A5">
        <w:rPr>
          <w:rFonts w:ascii="Times New Roman" w:eastAsia="Times New Roman" w:hAnsi="Times New Roman" w:cs="Times New Roman"/>
          <w:sz w:val="28"/>
          <w:szCs w:val="28"/>
          <w:lang w:eastAsia="ru-RU"/>
        </w:rPr>
        <w:t>уб</w:t>
      </w:r>
      <w:proofErr w:type="spellEnd"/>
      <w:r w:rsidRPr="005B18A5">
        <w:rPr>
          <w:rFonts w:ascii="Times New Roman" w:eastAsia="Times New Roman" w:hAnsi="Times New Roman" w:cs="Times New Roman"/>
          <w:sz w:val="28"/>
          <w:szCs w:val="28"/>
          <w:lang w:eastAsia="ru-RU"/>
        </w:rPr>
        <w:t>.)</w:t>
      </w:r>
      <w:r w:rsidRPr="005B18A5">
        <w:rPr>
          <w:rFonts w:ascii="Arial" w:eastAsia="Times New Roman" w:hAnsi="Arial" w:cs="Arial"/>
          <w:sz w:val="28"/>
          <w:szCs w:val="28"/>
          <w:lang w:eastAsia="ru-RU"/>
        </w:rPr>
        <w:t xml:space="preserve"> </w:t>
      </w:r>
      <w:r w:rsidRPr="005B18A5">
        <w:rPr>
          <w:rFonts w:ascii="Times New Roman" w:eastAsia="Times New Roman" w:hAnsi="Times New Roman" w:cs="Times New Roman"/>
          <w:sz w:val="28"/>
          <w:szCs w:val="28"/>
          <w:lang w:eastAsia="ru-RU"/>
        </w:rPr>
        <w:t xml:space="preserve">  Общая сумма взысканных штрафов составила 440 тыс. рублей из них 200 тыс. рублей взыскано с юридических лиц, привлеченных к административной ответственности в 2017 году.( за 6 месяцев 2016 года</w:t>
      </w:r>
      <w:r w:rsidRPr="005B18A5">
        <w:rPr>
          <w:rFonts w:ascii="Arial" w:eastAsia="Times New Roman" w:hAnsi="Arial" w:cs="Arial"/>
          <w:sz w:val="28"/>
          <w:szCs w:val="28"/>
          <w:lang w:eastAsia="ru-RU"/>
        </w:rPr>
        <w:t xml:space="preserve"> </w:t>
      </w:r>
      <w:r w:rsidRPr="005B18A5">
        <w:rPr>
          <w:rFonts w:ascii="Times New Roman" w:eastAsia="Times New Roman" w:hAnsi="Times New Roman" w:cs="Times New Roman"/>
          <w:sz w:val="28"/>
          <w:szCs w:val="28"/>
          <w:lang w:eastAsia="ru-RU"/>
        </w:rPr>
        <w:t xml:space="preserve"> – 1190 </w:t>
      </w:r>
      <w:proofErr w:type="spellStart"/>
      <w:r w:rsidRPr="005B18A5">
        <w:rPr>
          <w:rFonts w:ascii="Times New Roman" w:eastAsia="Times New Roman" w:hAnsi="Times New Roman" w:cs="Times New Roman"/>
          <w:sz w:val="28"/>
          <w:szCs w:val="28"/>
          <w:lang w:eastAsia="ru-RU"/>
        </w:rPr>
        <w:t>тыс.руб</w:t>
      </w:r>
      <w:proofErr w:type="spellEnd"/>
      <w:r w:rsidRPr="005B18A5">
        <w:rPr>
          <w:rFonts w:ascii="Times New Roman" w:eastAsia="Times New Roman" w:hAnsi="Times New Roman" w:cs="Times New Roman"/>
          <w:sz w:val="28"/>
          <w:szCs w:val="28"/>
          <w:lang w:eastAsia="ru-RU"/>
        </w:rPr>
        <w:t>.).</w:t>
      </w:r>
      <w:r w:rsidRPr="005B18A5">
        <w:rPr>
          <w:rFonts w:ascii="Arial" w:eastAsia="Times New Roman" w:hAnsi="Arial" w:cs="Arial"/>
          <w:sz w:val="28"/>
          <w:szCs w:val="28"/>
          <w:lang w:eastAsia="ru-RU"/>
        </w:rPr>
        <w:t xml:space="preserve"> </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Число выявленных нарушений промышленной безопасности  за 6 месяцев 2017 года    по сравнению с  6 месяцами 2016 года  увеличилось на 18  нарушения и составило 194 нарушений (за 6 месяцев 2016 года– 176 нарушений). </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Проведён, анализ выявленных нарушений промышленной безопасности  за 6 месяцев 2017 года  по основным группам нарушения  распределяются следующим образом:</w:t>
      </w:r>
    </w:p>
    <w:p w:rsidR="003410D8" w:rsidRPr="003410D8" w:rsidRDefault="003410D8" w:rsidP="003410D8">
      <w:pPr>
        <w:spacing w:after="0" w:line="240" w:lineRule="auto"/>
        <w:jc w:val="both"/>
        <w:rPr>
          <w:rFonts w:ascii="Times New Roman" w:eastAsia="Times New Roman" w:hAnsi="Times New Roman" w:cs="Times New Roman"/>
          <w:sz w:val="24"/>
          <w:szCs w:val="24"/>
          <w:lang w:eastAsia="ru-RU"/>
        </w:rPr>
      </w:pPr>
    </w:p>
    <w:p w:rsidR="003410D8" w:rsidRPr="003410D8" w:rsidRDefault="003410D8" w:rsidP="003410D8">
      <w:pPr>
        <w:spacing w:after="0" w:line="240" w:lineRule="auto"/>
        <w:jc w:val="both"/>
        <w:rPr>
          <w:rFonts w:ascii="Times New Roman" w:eastAsia="Times New Roman" w:hAnsi="Times New Roman" w:cs="Times New Roman"/>
          <w:sz w:val="24"/>
          <w:szCs w:val="24"/>
          <w:lang w:eastAsia="ru-RU"/>
        </w:rPr>
      </w:pPr>
    </w:p>
    <w:p w:rsidR="003410D8" w:rsidRPr="003410D8" w:rsidRDefault="003410D8" w:rsidP="005B18A5">
      <w:pPr>
        <w:spacing w:line="360" w:lineRule="auto"/>
        <w:ind w:firstLine="708"/>
        <w:jc w:val="both"/>
        <w:rPr>
          <w:rFonts w:ascii="Times New Roman" w:eastAsia="Times New Roman" w:hAnsi="Times New Roman" w:cs="Times New Roman"/>
          <w:b/>
          <w:sz w:val="28"/>
          <w:szCs w:val="28"/>
          <w:lang w:eastAsia="ru-RU"/>
        </w:rPr>
      </w:pPr>
      <w:r w:rsidRPr="003410D8">
        <w:rPr>
          <w:rFonts w:ascii="Times New Roman" w:eastAsia="Times New Roman" w:hAnsi="Times New Roman" w:cs="Times New Roman"/>
          <w:b/>
          <w:sz w:val="28"/>
          <w:szCs w:val="28"/>
          <w:lang w:eastAsia="ru-RU"/>
        </w:rPr>
        <w:t>Основными характерными нарушениями, выявляемыми при проведении проверок, являются:</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нарушения, связанные с оформлением технической документации;</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нарушения по содержанию и ведению документации ОТ и ПБ;</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не проведение демонтажа и/или ликвидации промысловых трубопроводов, выведенных из эксплуатации;</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не проведение освидетельствований, испытаний, дефектоскопии оборудования и инструмента;</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нарушения по эксплуатации, ревизии и отбраковке нефтепромысловых трубопроводов;</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отсутствие документации на ликвидацию скважин опасного производственного объекта «Фонд скважин».</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Наиболее характерными нарушениями в части организации и осуществления производственного контроля являются:</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отсутствие </w:t>
      </w:r>
      <w:proofErr w:type="gramStart"/>
      <w:r w:rsidRPr="005B18A5">
        <w:rPr>
          <w:rFonts w:ascii="Times New Roman" w:eastAsia="Times New Roman" w:hAnsi="Times New Roman" w:cs="Times New Roman"/>
          <w:sz w:val="28"/>
          <w:szCs w:val="28"/>
          <w:lang w:eastAsia="ru-RU"/>
        </w:rPr>
        <w:t>контроля за</w:t>
      </w:r>
      <w:proofErr w:type="gramEnd"/>
      <w:r w:rsidRPr="005B18A5">
        <w:rPr>
          <w:rFonts w:ascii="Times New Roman" w:eastAsia="Times New Roman" w:hAnsi="Times New Roman" w:cs="Times New Roman"/>
          <w:sz w:val="28"/>
          <w:szCs w:val="28"/>
          <w:lang w:eastAsia="ru-RU"/>
        </w:rPr>
        <w:t xml:space="preserve"> своевременным устранением выявленных нарушений;</w:t>
      </w:r>
    </w:p>
    <w:p w:rsidR="003410D8" w:rsidRPr="005B18A5" w:rsidRDefault="003410D8"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отсутствие </w:t>
      </w:r>
      <w:proofErr w:type="gramStart"/>
      <w:r w:rsidRPr="005B18A5">
        <w:rPr>
          <w:rFonts w:ascii="Times New Roman" w:eastAsia="Times New Roman" w:hAnsi="Times New Roman" w:cs="Times New Roman"/>
          <w:sz w:val="28"/>
          <w:szCs w:val="28"/>
          <w:lang w:eastAsia="ru-RU"/>
        </w:rPr>
        <w:t>контроля за</w:t>
      </w:r>
      <w:proofErr w:type="gramEnd"/>
      <w:r w:rsidRPr="005B18A5">
        <w:rPr>
          <w:rFonts w:ascii="Times New Roman" w:eastAsia="Times New Roman" w:hAnsi="Times New Roman" w:cs="Times New Roman"/>
          <w:sz w:val="28"/>
          <w:szCs w:val="28"/>
          <w:lang w:eastAsia="ru-RU"/>
        </w:rPr>
        <w:t xml:space="preserve"> своевременным проведением экспертизы промышленной безопасности технических устройств, зданий, сооружений.</w:t>
      </w:r>
    </w:p>
    <w:p w:rsidR="003410D8" w:rsidRPr="005B18A5" w:rsidRDefault="003410D8" w:rsidP="003410D8">
      <w:pPr>
        <w:spacing w:before="240" w:after="0" w:line="240" w:lineRule="auto"/>
        <w:jc w:val="center"/>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 xml:space="preserve">Правоприменительная практика реализации </w:t>
      </w:r>
    </w:p>
    <w:p w:rsidR="003410D8" w:rsidRPr="005B18A5" w:rsidRDefault="003410D8" w:rsidP="003410D8">
      <w:pPr>
        <w:spacing w:after="120" w:line="240" w:lineRule="auto"/>
        <w:jc w:val="center"/>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 xml:space="preserve">Кодекса Российской Федерации об административных правонарушениях. </w:t>
      </w:r>
    </w:p>
    <w:p w:rsidR="003410D8" w:rsidRPr="003410D8" w:rsidRDefault="003410D8" w:rsidP="003410D8">
      <w:pPr>
        <w:spacing w:after="0" w:line="240" w:lineRule="auto"/>
        <w:jc w:val="both"/>
        <w:rPr>
          <w:rFonts w:ascii="Times New Roman" w:eastAsia="Times New Roman" w:hAnsi="Times New Roman" w:cs="Times New Roman"/>
          <w:sz w:val="24"/>
          <w:szCs w:val="24"/>
          <w:lang w:eastAsia="ru-RU"/>
        </w:rPr>
      </w:pPr>
    </w:p>
    <w:p w:rsidR="003410D8" w:rsidRPr="005B18A5" w:rsidRDefault="005B18A5" w:rsidP="00C936CB">
      <w:pPr>
        <w:tabs>
          <w:tab w:val="left" w:pos="709"/>
        </w:tabs>
        <w:spacing w:after="0" w:line="360" w:lineRule="auto"/>
        <w:ind w:firstLine="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За 6 месяцев 2017 года </w:t>
      </w:r>
      <w:r w:rsidR="003410D8" w:rsidRPr="005B18A5">
        <w:rPr>
          <w:rFonts w:ascii="Times New Roman" w:eastAsia="Times New Roman" w:hAnsi="Times New Roman" w:cs="Times New Roman"/>
          <w:sz w:val="28"/>
          <w:szCs w:val="28"/>
          <w:lang w:eastAsia="ru-RU"/>
        </w:rPr>
        <w:t xml:space="preserve">межрегиональным отделом по надзору за объектами нефтехимического комплекса, взрывными работами и безопасности недропользования за соблюдением требований промышленной </w:t>
      </w:r>
      <w:r w:rsidR="003410D8" w:rsidRPr="005B18A5">
        <w:rPr>
          <w:rFonts w:ascii="Times New Roman" w:eastAsia="Times New Roman" w:hAnsi="Times New Roman" w:cs="Times New Roman"/>
          <w:sz w:val="28"/>
          <w:szCs w:val="28"/>
          <w:lang w:eastAsia="ru-RU"/>
        </w:rPr>
        <w:lastRenderedPageBreak/>
        <w:t>безопасности на подконтрольных опасных производственных объектах нефтяной и газовой промышленности была проведена 61 проверка: 4 плановых проверки, 27 проверок по контролю за исполнением предписаний и 30 проверок в рамках постоянного государственного надзора.</w:t>
      </w:r>
      <w:proofErr w:type="gramEnd"/>
      <w:r w:rsidR="003410D8" w:rsidRPr="005B18A5">
        <w:rPr>
          <w:rFonts w:ascii="Times New Roman" w:eastAsia="Times New Roman" w:hAnsi="Times New Roman" w:cs="Times New Roman"/>
          <w:sz w:val="28"/>
          <w:szCs w:val="28"/>
          <w:lang w:eastAsia="ru-RU"/>
        </w:rPr>
        <w:t xml:space="preserve"> По результатам плановых проверок было выявлено 55 нарушений статьи 9.1. части 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и наложено 7 административных наказаний: 2 на юридическое лицо на сумму 400 </w:t>
      </w:r>
      <w:proofErr w:type="spellStart"/>
      <w:r w:rsidR="003410D8" w:rsidRPr="005B18A5">
        <w:rPr>
          <w:rFonts w:ascii="Times New Roman" w:eastAsia="Times New Roman" w:hAnsi="Times New Roman" w:cs="Times New Roman"/>
          <w:sz w:val="28"/>
          <w:szCs w:val="28"/>
          <w:lang w:eastAsia="ru-RU"/>
        </w:rPr>
        <w:t>тыс</w:t>
      </w:r>
      <w:proofErr w:type="gramStart"/>
      <w:r w:rsidR="003410D8" w:rsidRPr="005B18A5">
        <w:rPr>
          <w:rFonts w:ascii="Times New Roman" w:eastAsia="Times New Roman" w:hAnsi="Times New Roman" w:cs="Times New Roman"/>
          <w:sz w:val="28"/>
          <w:szCs w:val="28"/>
          <w:lang w:eastAsia="ru-RU"/>
        </w:rPr>
        <w:t>.р</w:t>
      </w:r>
      <w:proofErr w:type="gramEnd"/>
      <w:r w:rsidR="003410D8" w:rsidRPr="005B18A5">
        <w:rPr>
          <w:rFonts w:ascii="Times New Roman" w:eastAsia="Times New Roman" w:hAnsi="Times New Roman" w:cs="Times New Roman"/>
          <w:sz w:val="28"/>
          <w:szCs w:val="28"/>
          <w:lang w:eastAsia="ru-RU"/>
        </w:rPr>
        <w:t>ублей</w:t>
      </w:r>
      <w:proofErr w:type="spellEnd"/>
      <w:r w:rsidR="003410D8" w:rsidRPr="005B18A5">
        <w:rPr>
          <w:rFonts w:ascii="Times New Roman" w:eastAsia="Times New Roman" w:hAnsi="Times New Roman" w:cs="Times New Roman"/>
          <w:sz w:val="28"/>
          <w:szCs w:val="28"/>
          <w:lang w:eastAsia="ru-RU"/>
        </w:rPr>
        <w:t xml:space="preserve"> и 5 на должностное  лицо на сумму 100 </w:t>
      </w:r>
      <w:proofErr w:type="spellStart"/>
      <w:r w:rsidR="003410D8" w:rsidRPr="005B18A5">
        <w:rPr>
          <w:rFonts w:ascii="Times New Roman" w:eastAsia="Times New Roman" w:hAnsi="Times New Roman" w:cs="Times New Roman"/>
          <w:sz w:val="28"/>
          <w:szCs w:val="28"/>
          <w:lang w:eastAsia="ru-RU"/>
        </w:rPr>
        <w:t>тыс.рублей</w:t>
      </w:r>
      <w:proofErr w:type="spellEnd"/>
      <w:r w:rsidR="003410D8" w:rsidRPr="005B18A5">
        <w:rPr>
          <w:rFonts w:ascii="Times New Roman" w:eastAsia="Times New Roman" w:hAnsi="Times New Roman" w:cs="Times New Roman"/>
          <w:sz w:val="28"/>
          <w:szCs w:val="28"/>
          <w:lang w:eastAsia="ru-RU"/>
        </w:rPr>
        <w:t xml:space="preserve">. По результатам внеплановых проверок было выявлено 13 нарушений обязательных требований законодательства, административных наказаний не было в связи с продлением сроков предписаний с последующим устранением.  </w:t>
      </w:r>
    </w:p>
    <w:p w:rsidR="003410D8" w:rsidRPr="005B18A5" w:rsidRDefault="003410D8" w:rsidP="00C936CB">
      <w:pPr>
        <w:tabs>
          <w:tab w:val="left" w:pos="709"/>
        </w:tabs>
        <w:spacing w:after="0" w:line="360" w:lineRule="auto"/>
        <w:ind w:firstLine="426"/>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В рамках  постоянного государственного надзора было выявлено 126 нарушений и наложено 17 административных наказания на должностное лицо на сумму 340 </w:t>
      </w:r>
      <w:proofErr w:type="spellStart"/>
      <w:r w:rsidRPr="005B18A5">
        <w:rPr>
          <w:rFonts w:ascii="Times New Roman" w:eastAsia="Times New Roman" w:hAnsi="Times New Roman" w:cs="Times New Roman"/>
          <w:sz w:val="28"/>
          <w:szCs w:val="28"/>
          <w:lang w:eastAsia="ru-RU"/>
        </w:rPr>
        <w:t>тыс</w:t>
      </w:r>
      <w:proofErr w:type="gramStart"/>
      <w:r w:rsidRPr="005B18A5">
        <w:rPr>
          <w:rFonts w:ascii="Times New Roman" w:eastAsia="Times New Roman" w:hAnsi="Times New Roman" w:cs="Times New Roman"/>
          <w:sz w:val="28"/>
          <w:szCs w:val="28"/>
          <w:lang w:eastAsia="ru-RU"/>
        </w:rPr>
        <w:t>.р</w:t>
      </w:r>
      <w:proofErr w:type="gramEnd"/>
      <w:r w:rsidRPr="005B18A5">
        <w:rPr>
          <w:rFonts w:ascii="Times New Roman" w:eastAsia="Times New Roman" w:hAnsi="Times New Roman" w:cs="Times New Roman"/>
          <w:sz w:val="28"/>
          <w:szCs w:val="28"/>
          <w:lang w:eastAsia="ru-RU"/>
        </w:rPr>
        <w:t>уб</w:t>
      </w:r>
      <w:proofErr w:type="spellEnd"/>
      <w:r w:rsidRPr="005B18A5">
        <w:rPr>
          <w:rFonts w:ascii="Times New Roman" w:eastAsia="Times New Roman" w:hAnsi="Times New Roman" w:cs="Times New Roman"/>
          <w:sz w:val="28"/>
          <w:szCs w:val="28"/>
          <w:lang w:eastAsia="ru-RU"/>
        </w:rPr>
        <w:t xml:space="preserve">. </w:t>
      </w:r>
    </w:p>
    <w:p w:rsidR="003410D8" w:rsidRPr="005B18A5" w:rsidRDefault="003410D8" w:rsidP="00C936CB">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Дел об административных правонарушениях с вынесением постановления о назначении  наказания - должностными лицами </w:t>
      </w:r>
      <w:r w:rsidRPr="005B18A5">
        <w:rPr>
          <w:rFonts w:ascii="Times New Roman" w:eastAsia="Times New Roman" w:hAnsi="Times New Roman" w:cs="Times New Roman"/>
          <w:kern w:val="32"/>
          <w:sz w:val="28"/>
          <w:szCs w:val="28"/>
          <w:lang w:eastAsia="ru-RU"/>
        </w:rPr>
        <w:t>Средне–Поволжского управления Федеральной службы по экологическому, технологическому  и атомному надзору</w:t>
      </w:r>
      <w:r w:rsidRPr="005B18A5">
        <w:rPr>
          <w:rFonts w:ascii="Times New Roman" w:eastAsia="Times New Roman" w:hAnsi="Times New Roman" w:cs="Times New Roman"/>
          <w:sz w:val="28"/>
          <w:szCs w:val="28"/>
          <w:lang w:eastAsia="ru-RU"/>
        </w:rPr>
        <w:t>, обжаловано в суде и опротестовано прокурором не было.</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За 6 месяцев</w:t>
      </w:r>
      <w:r w:rsidRPr="005B18A5">
        <w:rPr>
          <w:rFonts w:ascii="Times New Roman" w:eastAsia="Times New Roman" w:hAnsi="Times New Roman" w:cs="Times New Roman"/>
          <w:color w:val="000000"/>
          <w:sz w:val="28"/>
          <w:szCs w:val="28"/>
          <w:lang w:eastAsia="ru-RU"/>
        </w:rPr>
        <w:t xml:space="preserve"> 2016 года и 6 месяцев 2017 года </w:t>
      </w:r>
      <w:r w:rsidRPr="005B18A5">
        <w:rPr>
          <w:rFonts w:ascii="Times New Roman" w:eastAsia="Times New Roman" w:hAnsi="Times New Roman" w:cs="Times New Roman"/>
          <w:sz w:val="28"/>
          <w:szCs w:val="28"/>
          <w:lang w:eastAsia="ru-RU"/>
        </w:rPr>
        <w:t>аварий и травматизма в поднадзорных Управлению  нефтегазодобывающих организациях не зарегистрировано.</w:t>
      </w:r>
    </w:p>
    <w:p w:rsidR="005B18A5" w:rsidRDefault="005B18A5" w:rsidP="00C936CB">
      <w:pPr>
        <w:tabs>
          <w:tab w:val="center" w:pos="4153"/>
          <w:tab w:val="right" w:pos="9356"/>
        </w:tabs>
        <w:spacing w:after="0" w:line="360" w:lineRule="auto"/>
        <w:ind w:firstLine="567"/>
        <w:jc w:val="both"/>
        <w:rPr>
          <w:rFonts w:ascii="Times New Roman" w:eastAsia="Times New Roman" w:hAnsi="Times New Roman" w:cs="Times New Roman"/>
          <w:b/>
          <w:sz w:val="28"/>
          <w:szCs w:val="28"/>
          <w:lang w:eastAsia="ru-RU"/>
        </w:rPr>
      </w:pP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Инциденты</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ab/>
        <w:t xml:space="preserve">На территории Самарской области регистрируется большое количество инцидентов, связанных с транспортированием пластового флюида скважин при добыче нефти. </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За 6 месяцев 2017 года зарегистрировано 676 инцидентов, за аналогичный период 2016 года – 735. Снижение - 59</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Основная причина инцидентов на </w:t>
      </w:r>
      <w:proofErr w:type="spellStart"/>
      <w:r w:rsidRPr="005B18A5">
        <w:rPr>
          <w:rFonts w:ascii="Times New Roman" w:eastAsia="Times New Roman" w:hAnsi="Times New Roman" w:cs="Times New Roman"/>
          <w:sz w:val="28"/>
          <w:szCs w:val="28"/>
          <w:lang w:eastAsia="ru-RU"/>
        </w:rPr>
        <w:t>внутрипромысловых</w:t>
      </w:r>
      <w:proofErr w:type="spellEnd"/>
      <w:r w:rsidRPr="005B18A5">
        <w:rPr>
          <w:rFonts w:ascii="Times New Roman" w:eastAsia="Times New Roman" w:hAnsi="Times New Roman" w:cs="Times New Roman"/>
          <w:sz w:val="28"/>
          <w:szCs w:val="28"/>
          <w:lang w:eastAsia="ru-RU"/>
        </w:rPr>
        <w:t xml:space="preserve"> трубопроводах произошла по причине внутренней коррозии. Основной причиной является то, что транспортируемая жидкость является очень агрессивной - содержит большой процент воды, механические примеси, сероводород. Управлением эксплуатации трубопроводов разработан и применяется следующий комплекс мероприятий направленных на защиту трубопроводов от внутренней коррозии с применением следующих методов:</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 технологические методы;</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 специальные методы защиты;</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 контроль коррозионной активности и физико-химических свой</w:t>
      </w:r>
      <w:proofErr w:type="gramStart"/>
      <w:r w:rsidRPr="005B18A5">
        <w:rPr>
          <w:rFonts w:ascii="Times New Roman" w:eastAsia="Times New Roman" w:hAnsi="Times New Roman" w:cs="Times New Roman"/>
          <w:sz w:val="28"/>
          <w:szCs w:val="28"/>
          <w:lang w:eastAsia="ru-RU"/>
        </w:rPr>
        <w:t>ств ср</w:t>
      </w:r>
      <w:proofErr w:type="gramEnd"/>
      <w:r w:rsidRPr="005B18A5">
        <w:rPr>
          <w:rFonts w:ascii="Times New Roman" w:eastAsia="Times New Roman" w:hAnsi="Times New Roman" w:cs="Times New Roman"/>
          <w:sz w:val="28"/>
          <w:szCs w:val="28"/>
          <w:lang w:eastAsia="ru-RU"/>
        </w:rPr>
        <w:t xml:space="preserve">еды; </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Для недопущения  возникновения повторных инцидентов на опасных производственных объектах в разработаны следующие мероприятия:</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1.1 Поддержание в системе нефтесборных трубопроводов  гидродинамического режима движения жидкости, препятствующей выпадению свободной воды из нефтяного потока.</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1.2 Сброс избыточного количества пластовой воды на установках подготовки нефти и сброса воды, с последующей утилизацией ее путем закачки в пласт.</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1.3 Очистку трубопроводов от парафина, песка, водяных и газовых скоплений и различных механических  примесей, а также с целью снижения скорости коррозии.</w:t>
      </w:r>
    </w:p>
    <w:p w:rsidR="003410D8" w:rsidRPr="005B18A5" w:rsidRDefault="003410D8" w:rsidP="003410D8">
      <w:pPr>
        <w:tabs>
          <w:tab w:val="center" w:pos="4153"/>
          <w:tab w:val="right" w:pos="9356"/>
        </w:tabs>
        <w:spacing w:after="0" w:line="240" w:lineRule="auto"/>
        <w:ind w:firstLine="567"/>
        <w:jc w:val="both"/>
        <w:rPr>
          <w:rFonts w:ascii="Times New Roman" w:eastAsia="Times New Roman" w:hAnsi="Times New Roman" w:cs="Times New Roman"/>
          <w:sz w:val="28"/>
          <w:szCs w:val="28"/>
          <w:lang w:eastAsia="ru-RU"/>
        </w:rPr>
      </w:pPr>
    </w:p>
    <w:p w:rsidR="003410D8" w:rsidRPr="005B18A5" w:rsidRDefault="003410D8" w:rsidP="003410D8">
      <w:pPr>
        <w:tabs>
          <w:tab w:val="center" w:pos="4153"/>
          <w:tab w:val="right" w:pos="9356"/>
        </w:tabs>
        <w:spacing w:after="0" w:line="240" w:lineRule="auto"/>
        <w:ind w:firstLine="567"/>
        <w:jc w:val="center"/>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Анализ выполнения подконтрольными юридическими лицами нефтегазодобывающего комплекса мероприятий по антитеррористической деятельности</w:t>
      </w:r>
    </w:p>
    <w:p w:rsidR="003410D8" w:rsidRPr="005B18A5" w:rsidRDefault="003410D8" w:rsidP="003410D8">
      <w:pPr>
        <w:tabs>
          <w:tab w:val="center" w:pos="4153"/>
          <w:tab w:val="right" w:pos="9356"/>
        </w:tabs>
        <w:spacing w:after="0" w:line="240" w:lineRule="auto"/>
        <w:ind w:firstLine="567"/>
        <w:jc w:val="center"/>
        <w:rPr>
          <w:rFonts w:ascii="Times New Roman" w:eastAsia="Times New Roman" w:hAnsi="Times New Roman" w:cs="Times New Roman"/>
          <w:b/>
          <w:sz w:val="28"/>
          <w:szCs w:val="28"/>
          <w:lang w:eastAsia="ru-RU"/>
        </w:rPr>
      </w:pP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2016 год установлено следующее: </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все юридические лица, имеющие опасные производственные объекты разработали мероприятия по предотвращению террористических актов; </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содержат или заключили договора со специализированными службами для охраны территории наиболее </w:t>
      </w:r>
      <w:proofErr w:type="gramStart"/>
      <w:r w:rsidRPr="005B18A5">
        <w:rPr>
          <w:rFonts w:ascii="Times New Roman" w:eastAsia="Times New Roman" w:hAnsi="Times New Roman" w:cs="Times New Roman"/>
          <w:sz w:val="28"/>
          <w:szCs w:val="28"/>
          <w:lang w:eastAsia="ru-RU"/>
        </w:rPr>
        <w:t>важных</w:t>
      </w:r>
      <w:proofErr w:type="gramEnd"/>
      <w:r w:rsidRPr="005B18A5">
        <w:rPr>
          <w:rFonts w:ascii="Times New Roman" w:eastAsia="Times New Roman" w:hAnsi="Times New Roman" w:cs="Times New Roman"/>
          <w:sz w:val="28"/>
          <w:szCs w:val="28"/>
          <w:lang w:eastAsia="ru-RU"/>
        </w:rPr>
        <w:t xml:space="preserve"> ОПО; </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имеют ограждения и системы видеонаблюдения;</w:t>
      </w:r>
    </w:p>
    <w:p w:rsidR="003410D8" w:rsidRPr="005B18A5" w:rsidRDefault="003410D8" w:rsidP="00C936CB">
      <w:pPr>
        <w:tabs>
          <w:tab w:val="center" w:pos="4153"/>
          <w:tab w:val="right" w:pos="9356"/>
        </w:tabs>
        <w:spacing w:after="0" w:line="360" w:lineRule="auto"/>
        <w:ind w:firstLine="567"/>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Вместе с тем, большинство объектов (скважины, трубопроводы АГЗУ) не имеют постоянной охраны, поэтому мероприятиями предусмотрен обход или объезд данных объектов по графику. Все объекты обеспечены бесперебойной связью с выходом на диспетчерские пункты аварийных служб и охраны.</w:t>
      </w:r>
    </w:p>
    <w:p w:rsidR="0066130E" w:rsidRDefault="0066130E" w:rsidP="00CA32A5">
      <w:pPr>
        <w:spacing w:after="0" w:line="360" w:lineRule="auto"/>
        <w:ind w:firstLine="709"/>
        <w:jc w:val="center"/>
        <w:rPr>
          <w:rFonts w:ascii="Times New Roman" w:eastAsia="Times New Roman" w:hAnsi="Times New Roman" w:cs="Times New Roman"/>
          <w:b/>
          <w:sz w:val="28"/>
          <w:szCs w:val="28"/>
          <w:lang w:eastAsia="ru-RU"/>
        </w:rPr>
      </w:pPr>
    </w:p>
    <w:p w:rsidR="00C936CB" w:rsidRPr="005B18A5" w:rsidRDefault="00C936CB" w:rsidP="00CA32A5">
      <w:pPr>
        <w:spacing w:after="0" w:line="360" w:lineRule="auto"/>
        <w:ind w:firstLine="709"/>
        <w:jc w:val="center"/>
        <w:rPr>
          <w:rFonts w:ascii="Times New Roman" w:eastAsia="Times New Roman" w:hAnsi="Times New Roman" w:cs="Times New Roman"/>
          <w:b/>
          <w:sz w:val="28"/>
          <w:szCs w:val="28"/>
          <w:lang w:eastAsia="ru-RU"/>
        </w:rPr>
      </w:pPr>
    </w:p>
    <w:p w:rsidR="003F0A4A" w:rsidRPr="003F0A4A" w:rsidRDefault="003F0A4A" w:rsidP="00011F19">
      <w:pPr>
        <w:spacing w:after="0" w:line="360" w:lineRule="auto"/>
        <w:jc w:val="center"/>
        <w:rPr>
          <w:rFonts w:ascii="Times New Roman" w:eastAsia="Times New Roman" w:hAnsi="Times New Roman" w:cs="Times New Roman"/>
          <w:b/>
          <w:sz w:val="28"/>
          <w:szCs w:val="28"/>
          <w:lang w:eastAsia="ru-RU"/>
        </w:rPr>
      </w:pPr>
      <w:r w:rsidRPr="003F0A4A">
        <w:rPr>
          <w:rFonts w:ascii="Times New Roman" w:eastAsia="Times New Roman" w:hAnsi="Times New Roman" w:cs="Times New Roman"/>
          <w:b/>
          <w:sz w:val="28"/>
          <w:szCs w:val="28"/>
          <w:lang w:eastAsia="ru-RU"/>
        </w:rPr>
        <w:t>Объекты магистрального трубопроводного транспорта</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Количество опасных производственных объектов магистрального трубопровода по состоянию на 2017 год составляет 197. Из них 26 опасных производственных объектов </w:t>
      </w:r>
      <w:r w:rsidRPr="0055748D">
        <w:rPr>
          <w:rFonts w:ascii="Times New Roman" w:eastAsia="Times New Roman" w:hAnsi="Times New Roman" w:cs="Times New Roman"/>
          <w:sz w:val="28"/>
          <w:szCs w:val="28"/>
          <w:lang w:val="en-US" w:eastAsia="ru-RU"/>
        </w:rPr>
        <w:t>I</w:t>
      </w:r>
      <w:r w:rsidRPr="0055748D">
        <w:rPr>
          <w:rFonts w:ascii="Times New Roman" w:eastAsia="Times New Roman" w:hAnsi="Times New Roman" w:cs="Times New Roman"/>
          <w:sz w:val="28"/>
          <w:szCs w:val="28"/>
          <w:lang w:eastAsia="ru-RU"/>
        </w:rPr>
        <w:t xml:space="preserve"> класса опасности.</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5170"/>
        <w:gridCol w:w="1748"/>
        <w:gridCol w:w="1780"/>
      </w:tblGrid>
      <w:tr w:rsidR="0055748D" w:rsidRPr="0055748D" w:rsidTr="003410D8">
        <w:trPr>
          <w:trHeight w:val="360"/>
          <w:jc w:val="center"/>
        </w:trPr>
        <w:tc>
          <w:tcPr>
            <w:tcW w:w="383" w:type="pct"/>
            <w:shd w:val="clear" w:color="auto" w:fill="auto"/>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 </w:t>
            </w:r>
            <w:proofErr w:type="gramStart"/>
            <w:r w:rsidRPr="0055748D">
              <w:rPr>
                <w:rFonts w:ascii="Times New Roman" w:eastAsia="Times New Roman" w:hAnsi="Times New Roman" w:cs="Times New Roman"/>
                <w:sz w:val="28"/>
                <w:szCs w:val="28"/>
                <w:lang w:eastAsia="ru-RU"/>
              </w:rPr>
              <w:t>п</w:t>
            </w:r>
            <w:proofErr w:type="gramEnd"/>
            <w:r w:rsidRPr="0055748D">
              <w:rPr>
                <w:rFonts w:ascii="Times New Roman" w:eastAsia="Times New Roman" w:hAnsi="Times New Roman" w:cs="Times New Roman"/>
                <w:sz w:val="28"/>
                <w:szCs w:val="28"/>
                <w:lang w:eastAsia="ru-RU"/>
              </w:rPr>
              <w:t>/п</w:t>
            </w:r>
          </w:p>
        </w:tc>
        <w:tc>
          <w:tcPr>
            <w:tcW w:w="2744" w:type="pct"/>
            <w:shd w:val="clear" w:color="auto" w:fill="auto"/>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Основные показатели надзорной деятельности</w:t>
            </w:r>
          </w:p>
        </w:tc>
        <w:tc>
          <w:tcPr>
            <w:tcW w:w="928" w:type="pct"/>
            <w:vAlign w:val="center"/>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6 мес. 2016г.</w:t>
            </w:r>
          </w:p>
        </w:tc>
        <w:tc>
          <w:tcPr>
            <w:tcW w:w="945" w:type="pct"/>
            <w:shd w:val="clear" w:color="auto" w:fill="auto"/>
            <w:vAlign w:val="center"/>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6 мес. 2017г.</w:t>
            </w:r>
          </w:p>
        </w:tc>
      </w:tr>
      <w:tr w:rsidR="0055748D" w:rsidRPr="0055748D" w:rsidTr="003410D8">
        <w:trPr>
          <w:trHeight w:val="360"/>
          <w:jc w:val="center"/>
        </w:trPr>
        <w:tc>
          <w:tcPr>
            <w:tcW w:w="383" w:type="pct"/>
            <w:shd w:val="clear" w:color="auto" w:fill="auto"/>
          </w:tcPr>
          <w:p w:rsidR="0055748D" w:rsidRPr="0055748D" w:rsidRDefault="0055748D" w:rsidP="0055748D">
            <w:pPr>
              <w:spacing w:after="0" w:line="24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1.</w:t>
            </w:r>
          </w:p>
        </w:tc>
        <w:tc>
          <w:tcPr>
            <w:tcW w:w="2744" w:type="pct"/>
            <w:shd w:val="clear" w:color="auto" w:fill="auto"/>
          </w:tcPr>
          <w:p w:rsidR="0055748D" w:rsidRPr="0055748D" w:rsidRDefault="0055748D" w:rsidP="0055748D">
            <w:pPr>
              <w:spacing w:after="0" w:line="240" w:lineRule="auto"/>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Число поднадзорных предприятий (юридических лиц)</w:t>
            </w:r>
          </w:p>
        </w:tc>
        <w:tc>
          <w:tcPr>
            <w:tcW w:w="928" w:type="pct"/>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18</w:t>
            </w:r>
          </w:p>
        </w:tc>
        <w:tc>
          <w:tcPr>
            <w:tcW w:w="945" w:type="pct"/>
            <w:shd w:val="clear" w:color="auto" w:fill="FFFFFF"/>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18</w:t>
            </w:r>
          </w:p>
        </w:tc>
      </w:tr>
      <w:tr w:rsidR="0055748D" w:rsidRPr="0055748D" w:rsidTr="003410D8">
        <w:trPr>
          <w:trHeight w:val="360"/>
          <w:jc w:val="center"/>
        </w:trPr>
        <w:tc>
          <w:tcPr>
            <w:tcW w:w="383" w:type="pct"/>
            <w:shd w:val="clear" w:color="auto" w:fill="auto"/>
          </w:tcPr>
          <w:p w:rsidR="0055748D" w:rsidRPr="0055748D" w:rsidRDefault="0055748D" w:rsidP="0055748D">
            <w:pPr>
              <w:spacing w:after="0" w:line="24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2.</w:t>
            </w:r>
          </w:p>
        </w:tc>
        <w:tc>
          <w:tcPr>
            <w:tcW w:w="2744" w:type="pct"/>
            <w:shd w:val="clear" w:color="auto" w:fill="auto"/>
          </w:tcPr>
          <w:p w:rsidR="0055748D" w:rsidRPr="0055748D" w:rsidRDefault="0055748D" w:rsidP="0055748D">
            <w:pPr>
              <w:spacing w:after="0" w:line="240" w:lineRule="auto"/>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Количество ОПО</w:t>
            </w:r>
          </w:p>
        </w:tc>
        <w:tc>
          <w:tcPr>
            <w:tcW w:w="928" w:type="pct"/>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196</w:t>
            </w:r>
          </w:p>
        </w:tc>
        <w:tc>
          <w:tcPr>
            <w:tcW w:w="945" w:type="pct"/>
            <w:shd w:val="clear" w:color="auto" w:fill="FFFFFF"/>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197</w:t>
            </w:r>
          </w:p>
        </w:tc>
      </w:tr>
      <w:tr w:rsidR="0055748D" w:rsidRPr="0055748D" w:rsidTr="003410D8">
        <w:trPr>
          <w:trHeight w:val="360"/>
          <w:jc w:val="center"/>
        </w:trPr>
        <w:tc>
          <w:tcPr>
            <w:tcW w:w="383" w:type="pct"/>
            <w:shd w:val="clear" w:color="auto" w:fill="auto"/>
          </w:tcPr>
          <w:p w:rsidR="0055748D" w:rsidRPr="0055748D" w:rsidRDefault="0055748D" w:rsidP="0055748D">
            <w:pPr>
              <w:spacing w:after="0" w:line="24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3.</w:t>
            </w:r>
          </w:p>
        </w:tc>
        <w:tc>
          <w:tcPr>
            <w:tcW w:w="2744" w:type="pct"/>
            <w:shd w:val="clear" w:color="auto" w:fill="auto"/>
          </w:tcPr>
          <w:p w:rsidR="0055748D" w:rsidRPr="0055748D" w:rsidRDefault="0055748D" w:rsidP="0055748D">
            <w:pPr>
              <w:spacing w:after="0" w:line="24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Количество проверок, всего, в том числе:</w:t>
            </w:r>
          </w:p>
        </w:tc>
        <w:tc>
          <w:tcPr>
            <w:tcW w:w="928" w:type="pct"/>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79</w:t>
            </w:r>
          </w:p>
        </w:tc>
        <w:tc>
          <w:tcPr>
            <w:tcW w:w="945" w:type="pct"/>
            <w:shd w:val="clear" w:color="auto" w:fill="auto"/>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71</w:t>
            </w:r>
          </w:p>
        </w:tc>
      </w:tr>
      <w:tr w:rsidR="0055748D" w:rsidRPr="0055748D" w:rsidTr="003410D8">
        <w:trPr>
          <w:trHeight w:val="360"/>
          <w:jc w:val="center"/>
        </w:trPr>
        <w:tc>
          <w:tcPr>
            <w:tcW w:w="383" w:type="pct"/>
            <w:shd w:val="clear" w:color="auto" w:fill="auto"/>
          </w:tcPr>
          <w:p w:rsidR="0055748D" w:rsidRPr="0055748D" w:rsidRDefault="0055748D" w:rsidP="0055748D">
            <w:pPr>
              <w:spacing w:after="0" w:line="24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3.1.</w:t>
            </w:r>
          </w:p>
        </w:tc>
        <w:tc>
          <w:tcPr>
            <w:tcW w:w="2744" w:type="pct"/>
            <w:shd w:val="clear" w:color="auto" w:fill="auto"/>
          </w:tcPr>
          <w:p w:rsidR="0055748D" w:rsidRPr="0055748D" w:rsidRDefault="0055748D" w:rsidP="0055748D">
            <w:pPr>
              <w:spacing w:after="0" w:line="240" w:lineRule="auto"/>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Плановые</w:t>
            </w:r>
          </w:p>
        </w:tc>
        <w:tc>
          <w:tcPr>
            <w:tcW w:w="928" w:type="pct"/>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2</w:t>
            </w:r>
          </w:p>
        </w:tc>
        <w:tc>
          <w:tcPr>
            <w:tcW w:w="945" w:type="pct"/>
            <w:shd w:val="clear" w:color="auto" w:fill="FFFFFF"/>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3</w:t>
            </w:r>
          </w:p>
        </w:tc>
      </w:tr>
      <w:tr w:rsidR="0055748D" w:rsidRPr="0055748D" w:rsidTr="003410D8">
        <w:trPr>
          <w:trHeight w:val="360"/>
          <w:jc w:val="center"/>
        </w:trPr>
        <w:tc>
          <w:tcPr>
            <w:tcW w:w="383" w:type="pct"/>
            <w:shd w:val="clear" w:color="auto" w:fill="auto"/>
          </w:tcPr>
          <w:p w:rsidR="0055748D" w:rsidRPr="0055748D" w:rsidRDefault="0055748D" w:rsidP="0055748D">
            <w:pPr>
              <w:spacing w:after="0" w:line="24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3.2.</w:t>
            </w:r>
          </w:p>
        </w:tc>
        <w:tc>
          <w:tcPr>
            <w:tcW w:w="2744" w:type="pct"/>
            <w:shd w:val="clear" w:color="auto" w:fill="auto"/>
          </w:tcPr>
          <w:p w:rsidR="0055748D" w:rsidRPr="0055748D" w:rsidRDefault="0055748D" w:rsidP="0055748D">
            <w:pPr>
              <w:spacing w:after="0" w:line="240" w:lineRule="auto"/>
              <w:rPr>
                <w:rFonts w:ascii="Times New Roman" w:eastAsia="Times New Roman" w:hAnsi="Times New Roman" w:cs="Times New Roman"/>
                <w:iCs/>
                <w:sz w:val="28"/>
                <w:szCs w:val="28"/>
                <w:lang w:eastAsia="ru-RU"/>
              </w:rPr>
            </w:pPr>
            <w:r w:rsidRPr="0055748D">
              <w:rPr>
                <w:rFonts w:ascii="Times New Roman" w:eastAsia="Times New Roman" w:hAnsi="Times New Roman" w:cs="Times New Roman"/>
                <w:iCs/>
                <w:sz w:val="28"/>
                <w:szCs w:val="28"/>
                <w:lang w:eastAsia="ru-RU"/>
              </w:rPr>
              <w:t>внеплановые</w:t>
            </w:r>
          </w:p>
        </w:tc>
        <w:tc>
          <w:tcPr>
            <w:tcW w:w="928" w:type="pct"/>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43</w:t>
            </w:r>
          </w:p>
        </w:tc>
        <w:tc>
          <w:tcPr>
            <w:tcW w:w="945" w:type="pct"/>
            <w:shd w:val="clear" w:color="auto" w:fill="FFFFFF"/>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34</w:t>
            </w:r>
          </w:p>
        </w:tc>
      </w:tr>
      <w:tr w:rsidR="0055748D" w:rsidRPr="0055748D" w:rsidTr="003410D8">
        <w:trPr>
          <w:trHeight w:val="360"/>
          <w:jc w:val="center"/>
        </w:trPr>
        <w:tc>
          <w:tcPr>
            <w:tcW w:w="383" w:type="pct"/>
            <w:shd w:val="clear" w:color="auto" w:fill="auto"/>
          </w:tcPr>
          <w:p w:rsidR="0055748D" w:rsidRPr="0055748D" w:rsidRDefault="0055748D" w:rsidP="0055748D">
            <w:pPr>
              <w:spacing w:after="0" w:line="24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3.3.</w:t>
            </w:r>
          </w:p>
        </w:tc>
        <w:tc>
          <w:tcPr>
            <w:tcW w:w="2744" w:type="pct"/>
            <w:shd w:val="clear" w:color="auto" w:fill="auto"/>
          </w:tcPr>
          <w:p w:rsidR="0055748D" w:rsidRPr="0055748D" w:rsidRDefault="0055748D" w:rsidP="0055748D">
            <w:pPr>
              <w:spacing w:after="0" w:line="240" w:lineRule="auto"/>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в режиме постоянного государственного надзора </w:t>
            </w:r>
          </w:p>
        </w:tc>
        <w:tc>
          <w:tcPr>
            <w:tcW w:w="928" w:type="pct"/>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34</w:t>
            </w:r>
          </w:p>
        </w:tc>
        <w:tc>
          <w:tcPr>
            <w:tcW w:w="945" w:type="pct"/>
            <w:shd w:val="clear" w:color="auto" w:fill="FFFFFF"/>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34</w:t>
            </w:r>
          </w:p>
        </w:tc>
      </w:tr>
      <w:tr w:rsidR="0055748D" w:rsidRPr="0055748D" w:rsidTr="003410D8">
        <w:trPr>
          <w:trHeight w:val="360"/>
          <w:jc w:val="center"/>
        </w:trPr>
        <w:tc>
          <w:tcPr>
            <w:tcW w:w="383" w:type="pct"/>
            <w:shd w:val="clear" w:color="auto" w:fill="auto"/>
          </w:tcPr>
          <w:p w:rsidR="0055748D" w:rsidRPr="0055748D" w:rsidRDefault="0055748D" w:rsidP="0055748D">
            <w:pPr>
              <w:spacing w:after="0" w:line="24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4.</w:t>
            </w:r>
          </w:p>
        </w:tc>
        <w:tc>
          <w:tcPr>
            <w:tcW w:w="2744" w:type="pct"/>
            <w:shd w:val="clear" w:color="auto" w:fill="auto"/>
          </w:tcPr>
          <w:p w:rsidR="0055748D" w:rsidRPr="0055748D" w:rsidRDefault="0055748D" w:rsidP="0055748D">
            <w:pPr>
              <w:spacing w:after="0" w:line="24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Количество выявленных нарушений</w:t>
            </w:r>
          </w:p>
        </w:tc>
        <w:tc>
          <w:tcPr>
            <w:tcW w:w="928" w:type="pct"/>
            <w:shd w:val="clear" w:color="auto" w:fill="auto"/>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378</w:t>
            </w:r>
          </w:p>
        </w:tc>
        <w:tc>
          <w:tcPr>
            <w:tcW w:w="945" w:type="pct"/>
            <w:shd w:val="clear" w:color="auto" w:fill="auto"/>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248</w:t>
            </w:r>
          </w:p>
        </w:tc>
      </w:tr>
      <w:tr w:rsidR="0055748D" w:rsidRPr="0055748D" w:rsidTr="003410D8">
        <w:trPr>
          <w:trHeight w:val="360"/>
          <w:jc w:val="center"/>
        </w:trPr>
        <w:tc>
          <w:tcPr>
            <w:tcW w:w="383" w:type="pct"/>
            <w:shd w:val="clear" w:color="auto" w:fill="FFFFFF"/>
          </w:tcPr>
          <w:p w:rsidR="0055748D" w:rsidRPr="0055748D" w:rsidRDefault="0055748D" w:rsidP="0055748D">
            <w:pPr>
              <w:spacing w:after="0" w:line="24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5.</w:t>
            </w:r>
          </w:p>
        </w:tc>
        <w:tc>
          <w:tcPr>
            <w:tcW w:w="2744" w:type="pct"/>
            <w:shd w:val="clear" w:color="auto" w:fill="FFFFFF"/>
          </w:tcPr>
          <w:p w:rsidR="0055748D" w:rsidRPr="0055748D" w:rsidRDefault="0055748D" w:rsidP="0055748D">
            <w:pPr>
              <w:spacing w:after="0" w:line="240" w:lineRule="auto"/>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Количество наложенных административных наказаний</w:t>
            </w:r>
          </w:p>
        </w:tc>
        <w:tc>
          <w:tcPr>
            <w:tcW w:w="928" w:type="pct"/>
            <w:shd w:val="clear" w:color="auto" w:fill="FFFFFF"/>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54</w:t>
            </w:r>
          </w:p>
        </w:tc>
        <w:tc>
          <w:tcPr>
            <w:tcW w:w="945" w:type="pct"/>
            <w:shd w:val="clear" w:color="auto" w:fill="FFFFFF"/>
            <w:vAlign w:val="center"/>
          </w:tcPr>
          <w:p w:rsidR="0055748D" w:rsidRPr="0055748D" w:rsidRDefault="0055748D" w:rsidP="0055748D">
            <w:pPr>
              <w:spacing w:after="0" w:line="240" w:lineRule="auto"/>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48</w:t>
            </w:r>
          </w:p>
        </w:tc>
      </w:tr>
    </w:tbl>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lastRenderedPageBreak/>
        <w:t xml:space="preserve">За 6 месяцев 2017 года проведена 71 проверка, выявлено 248 нарушений требований в области промышленной безопасности. </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За </w:t>
      </w:r>
      <w:proofErr w:type="gramStart"/>
      <w:r w:rsidRPr="0055748D">
        <w:rPr>
          <w:rFonts w:ascii="Times New Roman" w:eastAsia="Times New Roman" w:hAnsi="Times New Roman" w:cs="Times New Roman"/>
          <w:sz w:val="28"/>
          <w:szCs w:val="28"/>
          <w:lang w:eastAsia="ru-RU"/>
        </w:rPr>
        <w:t>последние</w:t>
      </w:r>
      <w:proofErr w:type="gramEnd"/>
      <w:r w:rsidRPr="0055748D">
        <w:rPr>
          <w:rFonts w:ascii="Times New Roman" w:eastAsia="Times New Roman" w:hAnsi="Times New Roman" w:cs="Times New Roman"/>
          <w:sz w:val="28"/>
          <w:szCs w:val="28"/>
          <w:lang w:eastAsia="ru-RU"/>
        </w:rPr>
        <w:t xml:space="preserve"> 2 года на поднадзорных объектах магистрального трубопровода аварий и инцидентов не было. </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Тем не менее инспекторском составом на постоянной основе проводится анализ результатов технических расследований аварий произошедших на объектах магистрального трубопровода на </w:t>
      </w:r>
      <w:r w:rsidR="005B18A5">
        <w:rPr>
          <w:rFonts w:ascii="Times New Roman" w:eastAsia="Times New Roman" w:hAnsi="Times New Roman" w:cs="Times New Roman"/>
          <w:sz w:val="28"/>
          <w:szCs w:val="28"/>
          <w:lang w:eastAsia="ru-RU"/>
        </w:rPr>
        <w:t>территории других субъектов РФ,</w:t>
      </w:r>
      <w:r w:rsidRPr="0055748D">
        <w:rPr>
          <w:rFonts w:ascii="Times New Roman" w:eastAsia="Times New Roman" w:hAnsi="Times New Roman" w:cs="Times New Roman"/>
          <w:sz w:val="28"/>
          <w:szCs w:val="28"/>
          <w:lang w:eastAsia="ru-RU"/>
        </w:rPr>
        <w:t xml:space="preserve"> что позволяет более тщательно осуществлять проверочные мероприятия</w:t>
      </w:r>
      <w:proofErr w:type="gramStart"/>
      <w:r w:rsidRPr="0055748D">
        <w:rPr>
          <w:rFonts w:ascii="Times New Roman" w:eastAsia="Times New Roman" w:hAnsi="Times New Roman" w:cs="Times New Roman"/>
          <w:sz w:val="28"/>
          <w:szCs w:val="28"/>
          <w:lang w:eastAsia="ru-RU"/>
        </w:rPr>
        <w:t xml:space="preserve"> .</w:t>
      </w:r>
      <w:proofErr w:type="gramEnd"/>
      <w:r w:rsidRPr="0055748D">
        <w:rPr>
          <w:rFonts w:ascii="Times New Roman" w:eastAsia="Times New Roman" w:hAnsi="Times New Roman" w:cs="Times New Roman"/>
          <w:sz w:val="28"/>
          <w:szCs w:val="28"/>
          <w:lang w:eastAsia="ru-RU"/>
        </w:rPr>
        <w:t xml:space="preserve"> </w:t>
      </w:r>
    </w:p>
    <w:p w:rsidR="0055748D" w:rsidRPr="0055748D" w:rsidRDefault="0055748D" w:rsidP="0055748D">
      <w:pPr>
        <w:spacing w:after="0" w:line="360" w:lineRule="auto"/>
        <w:ind w:firstLine="709"/>
        <w:jc w:val="both"/>
        <w:rPr>
          <w:rFonts w:ascii="Times New Roman" w:eastAsia="Times New Roman" w:hAnsi="Times New Roman" w:cs="Times New Roman"/>
          <w:b/>
          <w:sz w:val="28"/>
          <w:szCs w:val="28"/>
          <w:u w:val="single"/>
          <w:lang w:eastAsia="ru-RU"/>
        </w:rPr>
      </w:pPr>
      <w:r w:rsidRPr="0055748D">
        <w:rPr>
          <w:rFonts w:ascii="Times New Roman" w:eastAsia="Times New Roman" w:hAnsi="Times New Roman" w:cs="Times New Roman"/>
          <w:b/>
          <w:sz w:val="28"/>
          <w:szCs w:val="28"/>
          <w:u w:val="single"/>
          <w:lang w:eastAsia="ru-RU"/>
        </w:rPr>
        <w:t xml:space="preserve">Так в качестве примера хотелось бы привести несколько причин повлекших к возникновению аварии.  </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Анализ результатов технических расследований аварий показывает, что основными причинами возникновения аварий явились:</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воздействие внутренних опасных факторов, связанных с физическим износом, коррозией металла и растрескиванием тела трубы под напряжением;</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дефект продольного шва, допущенный при заводском изготовлении трубы, и не выявленный в процессе заводского контроля, что привело к развитию в процессе эксплуатации трещины по зоне сплавления продольного шва с основным металлом трубы под действием рабочих и циклических нагрузок в процессе эксплуатации.</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нарушение технологии проведения монтажных работ.</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Такой же аналогичный анализ  проводится после завершения проверок.</w:t>
      </w:r>
    </w:p>
    <w:p w:rsidR="0055748D" w:rsidRPr="0055748D" w:rsidRDefault="0055748D" w:rsidP="0055748D">
      <w:pPr>
        <w:spacing w:after="0" w:line="360" w:lineRule="auto"/>
        <w:ind w:firstLine="709"/>
        <w:jc w:val="both"/>
        <w:rPr>
          <w:rFonts w:ascii="Times New Roman" w:eastAsia="Times New Roman" w:hAnsi="Times New Roman" w:cs="Times New Roman"/>
          <w:b/>
          <w:sz w:val="28"/>
          <w:szCs w:val="28"/>
          <w:u w:val="single"/>
          <w:lang w:eastAsia="ru-RU"/>
        </w:rPr>
      </w:pPr>
      <w:r w:rsidRPr="0055748D">
        <w:rPr>
          <w:rFonts w:ascii="Times New Roman" w:eastAsia="Times New Roman" w:hAnsi="Times New Roman" w:cs="Times New Roman"/>
          <w:b/>
          <w:sz w:val="28"/>
          <w:szCs w:val="28"/>
          <w:u w:val="single"/>
          <w:lang w:eastAsia="ru-RU"/>
        </w:rPr>
        <w:t>В качестве примера хотелось привести некоторые часто встречающиеся нарушения.</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 несвоевременное проведение технического диагностирования трубопроводов, испытаний и освидетельствования сооружений и технических устройств, применяемых на опасном производственном объекте; </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lastRenderedPageBreak/>
        <w:t>-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несоблюдение требований Правил охраны магистральных трубопроводов;</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несоблюдение требований по ведению технической документации.</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В настоящее время остаются актуальными вопросы обеспечения исполнения требований по охранным зонам магистральных трубопроводов, замена и реконструкция линейной части магистральных трубопроводов со сроком эксплуатации свыше 20 лет. Необходима их модернизация и реконструкция. </w:t>
      </w:r>
    </w:p>
    <w:p w:rsidR="0055748D" w:rsidRPr="0055748D" w:rsidRDefault="0055748D" w:rsidP="0055748D">
      <w:pPr>
        <w:spacing w:after="0" w:line="360" w:lineRule="auto"/>
        <w:ind w:firstLine="709"/>
        <w:jc w:val="both"/>
        <w:rPr>
          <w:rFonts w:ascii="Times New Roman" w:eastAsia="Times New Roman" w:hAnsi="Times New Roman" w:cs="Times New Roman"/>
          <w:sz w:val="28"/>
          <w:szCs w:val="28"/>
          <w:lang w:eastAsia="ru-RU"/>
        </w:rPr>
      </w:pPr>
    </w:p>
    <w:p w:rsidR="0055748D" w:rsidRPr="0055748D" w:rsidRDefault="0055748D" w:rsidP="0055748D">
      <w:pPr>
        <w:spacing w:after="0" w:line="360" w:lineRule="auto"/>
        <w:ind w:firstLine="709"/>
        <w:jc w:val="both"/>
        <w:rPr>
          <w:rFonts w:ascii="Times New Roman" w:eastAsia="Times New Roman" w:hAnsi="Times New Roman" w:cs="Times New Roman"/>
          <w:b/>
          <w:sz w:val="28"/>
          <w:szCs w:val="28"/>
          <w:u w:val="single"/>
          <w:lang w:eastAsia="ru-RU"/>
        </w:rPr>
      </w:pPr>
      <w:r w:rsidRPr="0055748D">
        <w:rPr>
          <w:rFonts w:ascii="Times New Roman" w:eastAsia="Times New Roman" w:hAnsi="Times New Roman" w:cs="Times New Roman"/>
          <w:b/>
          <w:sz w:val="28"/>
          <w:szCs w:val="28"/>
          <w:u w:val="single"/>
          <w:lang w:eastAsia="ru-RU"/>
        </w:rPr>
        <w:t>Так же хотелось отметить нек</w:t>
      </w:r>
      <w:r w:rsidR="005B18A5">
        <w:rPr>
          <w:rFonts w:ascii="Times New Roman" w:eastAsia="Times New Roman" w:hAnsi="Times New Roman" w:cs="Times New Roman"/>
          <w:b/>
          <w:sz w:val="28"/>
          <w:szCs w:val="28"/>
          <w:u w:val="single"/>
          <w:lang w:eastAsia="ru-RU"/>
        </w:rPr>
        <w:t>о</w:t>
      </w:r>
      <w:r w:rsidRPr="0055748D">
        <w:rPr>
          <w:rFonts w:ascii="Times New Roman" w:eastAsia="Times New Roman" w:hAnsi="Times New Roman" w:cs="Times New Roman"/>
          <w:b/>
          <w:sz w:val="28"/>
          <w:szCs w:val="28"/>
          <w:u w:val="single"/>
          <w:lang w:eastAsia="ru-RU"/>
        </w:rPr>
        <w:t xml:space="preserve">торые </w:t>
      </w:r>
      <w:proofErr w:type="gramStart"/>
      <w:r w:rsidRPr="0055748D">
        <w:rPr>
          <w:rFonts w:ascii="Times New Roman" w:eastAsia="Times New Roman" w:hAnsi="Times New Roman" w:cs="Times New Roman"/>
          <w:b/>
          <w:sz w:val="28"/>
          <w:szCs w:val="28"/>
          <w:u w:val="single"/>
          <w:lang w:eastAsia="ru-RU"/>
        </w:rPr>
        <w:t>вопросы</w:t>
      </w:r>
      <w:proofErr w:type="gramEnd"/>
      <w:r w:rsidRPr="0055748D">
        <w:rPr>
          <w:rFonts w:ascii="Times New Roman" w:eastAsia="Times New Roman" w:hAnsi="Times New Roman" w:cs="Times New Roman"/>
          <w:b/>
          <w:sz w:val="28"/>
          <w:szCs w:val="28"/>
          <w:u w:val="single"/>
          <w:lang w:eastAsia="ru-RU"/>
        </w:rPr>
        <w:t xml:space="preserve"> встречающиеся в ходе проверочных мероприятий и письменных обращений в адрес управления.</w:t>
      </w:r>
    </w:p>
    <w:p w:rsidR="0055748D" w:rsidRPr="0055748D" w:rsidRDefault="0055748D" w:rsidP="0055748D">
      <w:pPr>
        <w:tabs>
          <w:tab w:val="left" w:pos="567"/>
        </w:tabs>
        <w:spacing w:after="0" w:line="360" w:lineRule="auto"/>
        <w:ind w:firstLine="709"/>
        <w:jc w:val="center"/>
        <w:rPr>
          <w:rFonts w:ascii="Times New Roman" w:eastAsia="Times New Roman" w:hAnsi="Times New Roman" w:cs="Times New Roman"/>
          <w:b/>
          <w:sz w:val="28"/>
          <w:szCs w:val="28"/>
          <w:lang w:eastAsia="ru-RU"/>
        </w:rPr>
      </w:pPr>
      <w:r w:rsidRPr="0055748D">
        <w:rPr>
          <w:rFonts w:ascii="Times New Roman" w:eastAsia="Times New Roman" w:hAnsi="Times New Roman" w:cs="Times New Roman"/>
          <w:b/>
          <w:sz w:val="28"/>
          <w:szCs w:val="28"/>
          <w:lang w:eastAsia="ru-RU"/>
        </w:rPr>
        <w:t>Наиболее часто задаваемые вопросы</w:t>
      </w:r>
    </w:p>
    <w:p w:rsidR="0055748D" w:rsidRPr="0055748D" w:rsidRDefault="0055748D" w:rsidP="0055748D">
      <w:pPr>
        <w:spacing w:line="360" w:lineRule="auto"/>
        <w:jc w:val="both"/>
        <w:rPr>
          <w:rFonts w:ascii="Times New Roman" w:eastAsia="Calibri" w:hAnsi="Times New Roman" w:cs="Times New Roman"/>
          <w:sz w:val="28"/>
          <w:szCs w:val="28"/>
        </w:rPr>
      </w:pPr>
      <w:r w:rsidRPr="0055748D">
        <w:rPr>
          <w:rFonts w:ascii="Times New Roman" w:eastAsia="Calibri" w:hAnsi="Times New Roman" w:cs="Times New Roman"/>
          <w:b/>
          <w:sz w:val="28"/>
          <w:szCs w:val="28"/>
        </w:rPr>
        <w:t xml:space="preserve">Вопрос: </w:t>
      </w:r>
      <w:r w:rsidRPr="0055748D">
        <w:rPr>
          <w:rFonts w:ascii="Times New Roman" w:eastAsia="Calibri" w:hAnsi="Times New Roman" w:cs="Times New Roman"/>
          <w:sz w:val="28"/>
          <w:szCs w:val="28"/>
        </w:rPr>
        <w:t>Надо ли разрабатывать планы по предупреждению и ликвидации разливов нефти и нефтепродуктов для ОПО магистральных нефтепроводов, если уже разработаны планы мероприятий по локализации и ликвидации последствий аварий?</w:t>
      </w:r>
    </w:p>
    <w:p w:rsidR="0055748D" w:rsidRPr="0055748D" w:rsidRDefault="0055748D" w:rsidP="0055748D">
      <w:pPr>
        <w:spacing w:line="360" w:lineRule="auto"/>
        <w:jc w:val="both"/>
        <w:rPr>
          <w:rFonts w:ascii="Times New Roman" w:eastAsia="Calibri" w:hAnsi="Times New Roman" w:cs="Times New Roman"/>
          <w:sz w:val="28"/>
          <w:szCs w:val="28"/>
        </w:rPr>
      </w:pPr>
      <w:r w:rsidRPr="0055748D">
        <w:rPr>
          <w:rFonts w:ascii="Times New Roman" w:eastAsia="Calibri" w:hAnsi="Times New Roman" w:cs="Times New Roman"/>
          <w:b/>
          <w:sz w:val="28"/>
          <w:szCs w:val="28"/>
        </w:rPr>
        <w:t xml:space="preserve">Ответ: </w:t>
      </w:r>
      <w:proofErr w:type="gramStart"/>
      <w:r w:rsidRPr="0055748D">
        <w:rPr>
          <w:rFonts w:ascii="Times New Roman" w:eastAsia="Calibri" w:hAnsi="Times New Roman" w:cs="Times New Roman"/>
          <w:sz w:val="28"/>
          <w:szCs w:val="28"/>
        </w:rPr>
        <w:t xml:space="preserve">При наличии риска распространения разливов нефти и нефтепродуктов за пределы ОПО МТ, на которых обращаются нефть и нефтепродукты, планы по предупреждению и ликвидации разливов нефти и нефтепродуктов должны быть разработаны и утверждены в порядке, установленном постановлением Правительства РФ от 21.08.2000 № 613 «О неотложных мерах по предупреждению и ликвидации аварийных разливов нефти и нефтепродуктов» и согласно п. 107 </w:t>
      </w:r>
      <w:proofErr w:type="spellStart"/>
      <w:r w:rsidRPr="0055748D">
        <w:rPr>
          <w:rFonts w:ascii="Times New Roman" w:eastAsia="Calibri" w:hAnsi="Times New Roman" w:cs="Times New Roman"/>
          <w:sz w:val="28"/>
          <w:szCs w:val="28"/>
        </w:rPr>
        <w:t>ФНиП</w:t>
      </w:r>
      <w:proofErr w:type="spellEnd"/>
      <w:r w:rsidRPr="0055748D">
        <w:rPr>
          <w:rFonts w:ascii="Times New Roman" w:eastAsia="Calibri" w:hAnsi="Times New Roman" w:cs="Times New Roman"/>
          <w:sz w:val="28"/>
          <w:szCs w:val="28"/>
        </w:rPr>
        <w:t xml:space="preserve"> в области</w:t>
      </w:r>
      <w:proofErr w:type="gramEnd"/>
      <w:r w:rsidRPr="0055748D">
        <w:rPr>
          <w:rFonts w:ascii="Times New Roman" w:eastAsia="Calibri" w:hAnsi="Times New Roman" w:cs="Times New Roman"/>
          <w:sz w:val="28"/>
          <w:szCs w:val="28"/>
        </w:rPr>
        <w:t xml:space="preserve"> промышленной </w:t>
      </w:r>
      <w:r w:rsidRPr="0055748D">
        <w:rPr>
          <w:rFonts w:ascii="Times New Roman" w:eastAsia="Calibri" w:hAnsi="Times New Roman" w:cs="Times New Roman"/>
          <w:sz w:val="28"/>
          <w:szCs w:val="28"/>
        </w:rPr>
        <w:lastRenderedPageBreak/>
        <w:t>безопасности «Правила безопасности для опасных производственных объектов магистральных трубопроводов».</w:t>
      </w:r>
    </w:p>
    <w:p w:rsidR="0055748D" w:rsidRPr="0055748D" w:rsidRDefault="0055748D" w:rsidP="0055748D">
      <w:pPr>
        <w:spacing w:line="360" w:lineRule="auto"/>
        <w:jc w:val="both"/>
        <w:rPr>
          <w:rFonts w:ascii="Times New Roman" w:eastAsia="Calibri" w:hAnsi="Times New Roman" w:cs="Times New Roman"/>
          <w:sz w:val="28"/>
          <w:szCs w:val="28"/>
        </w:rPr>
      </w:pPr>
      <w:r w:rsidRPr="0055748D">
        <w:rPr>
          <w:rFonts w:ascii="Times New Roman" w:eastAsia="Calibri" w:hAnsi="Times New Roman" w:cs="Times New Roman"/>
          <w:b/>
          <w:sz w:val="28"/>
          <w:szCs w:val="28"/>
        </w:rPr>
        <w:t>Вопрос:</w:t>
      </w:r>
      <w:r w:rsidRPr="0055748D">
        <w:rPr>
          <w:rFonts w:ascii="Times New Roman" w:eastAsia="Calibri" w:hAnsi="Times New Roman" w:cs="Times New Roman"/>
          <w:sz w:val="28"/>
          <w:szCs w:val="28"/>
        </w:rPr>
        <w:t xml:space="preserve"> Как поступить предприятию, эксплуатирующему ОПО магистральных трубопроводов, в случае отказа доступа собственником земли, по территории которой проходит магистральный трубопровод, работников эксплуатирующей ОПО МТ организации к проведению плановых и внеплановых работ по техническому обслуживанию и ремонту?</w:t>
      </w:r>
    </w:p>
    <w:p w:rsidR="0055748D" w:rsidRPr="0055748D" w:rsidRDefault="0055748D" w:rsidP="0055748D">
      <w:pPr>
        <w:spacing w:line="360" w:lineRule="auto"/>
        <w:jc w:val="both"/>
        <w:rPr>
          <w:rFonts w:ascii="Times New Roman" w:eastAsia="Calibri" w:hAnsi="Times New Roman" w:cs="Times New Roman"/>
          <w:sz w:val="28"/>
          <w:szCs w:val="28"/>
        </w:rPr>
      </w:pPr>
      <w:r w:rsidRPr="0055748D">
        <w:rPr>
          <w:rFonts w:ascii="Times New Roman" w:eastAsia="Calibri" w:hAnsi="Times New Roman" w:cs="Times New Roman"/>
          <w:b/>
          <w:sz w:val="28"/>
          <w:szCs w:val="28"/>
        </w:rPr>
        <w:t xml:space="preserve">Ответ: </w:t>
      </w:r>
      <w:r w:rsidRPr="0055748D">
        <w:rPr>
          <w:rFonts w:ascii="Times New Roman" w:eastAsia="Calibri" w:hAnsi="Times New Roman" w:cs="Times New Roman"/>
          <w:sz w:val="28"/>
          <w:szCs w:val="28"/>
        </w:rPr>
        <w:t>В случае необоснованного отказа землепользователя в рассмотрении вопроса о согласовании схемы подъезда к месту проведения работ (порядок регламентируется п. 4.5 Правил охраны магистральных трубопроводов) все вопросы, касающиеся земельных споров, рассматриваются в судебном порядке в соответствии с частью 1 статьи 64 Земельного Кодекса РФ.</w:t>
      </w:r>
    </w:p>
    <w:p w:rsidR="003F0A4A" w:rsidRPr="003F0A4A" w:rsidRDefault="003F0A4A" w:rsidP="00CA32A5">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CC19EE" w:rsidRPr="005B18A5" w:rsidRDefault="00CC19EE" w:rsidP="00F74240">
      <w:pPr>
        <w:pStyle w:val="affe"/>
        <w:jc w:val="center"/>
        <w:rPr>
          <w:rFonts w:ascii="Times New Roman" w:hAnsi="Times New Roman"/>
          <w:b/>
          <w:sz w:val="28"/>
          <w:szCs w:val="28"/>
          <w:lang w:eastAsia="ru-RU"/>
        </w:rPr>
      </w:pPr>
      <w:r w:rsidRPr="005B18A5">
        <w:rPr>
          <w:rFonts w:ascii="Times New Roman" w:hAnsi="Times New Roman"/>
          <w:b/>
          <w:sz w:val="28"/>
          <w:szCs w:val="28"/>
          <w:lang w:eastAsia="ru-RU"/>
        </w:rPr>
        <w:t xml:space="preserve">Маркшейдерский контроль и надзор за </w:t>
      </w:r>
      <w:proofErr w:type="gramStart"/>
      <w:r w:rsidRPr="005B18A5">
        <w:rPr>
          <w:rFonts w:ascii="Times New Roman" w:hAnsi="Times New Roman"/>
          <w:b/>
          <w:sz w:val="28"/>
          <w:szCs w:val="28"/>
          <w:lang w:eastAsia="ru-RU"/>
        </w:rPr>
        <w:t>безопасным</w:t>
      </w:r>
      <w:proofErr w:type="gramEnd"/>
      <w:r w:rsidRPr="005B18A5">
        <w:rPr>
          <w:rFonts w:ascii="Times New Roman" w:hAnsi="Times New Roman"/>
          <w:b/>
          <w:sz w:val="28"/>
          <w:szCs w:val="28"/>
          <w:lang w:eastAsia="ru-RU"/>
        </w:rPr>
        <w:t xml:space="preserve"> недропользованием</w:t>
      </w:r>
    </w:p>
    <w:p w:rsidR="00CC19EE" w:rsidRPr="005B18A5" w:rsidRDefault="00CC19EE" w:rsidP="00011F19">
      <w:pPr>
        <w:spacing w:after="0" w:line="360" w:lineRule="auto"/>
        <w:ind w:firstLine="708"/>
        <w:jc w:val="both"/>
        <w:rPr>
          <w:rFonts w:ascii="Times New Roman" w:eastAsiaTheme="minorEastAsia" w:hAnsi="Times New Roman" w:cs="Times New Roman"/>
          <w:sz w:val="28"/>
          <w:szCs w:val="28"/>
          <w:highlight w:val="yellow"/>
          <w:lang w:eastAsia="ru-RU"/>
        </w:rPr>
      </w:pPr>
    </w:p>
    <w:p w:rsidR="003559E4" w:rsidRPr="005B18A5" w:rsidRDefault="003559E4" w:rsidP="003559E4">
      <w:pPr>
        <w:spacing w:after="0"/>
        <w:jc w:val="center"/>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Информация о состоянии надзорной деятельности</w:t>
      </w:r>
    </w:p>
    <w:p w:rsidR="003559E4" w:rsidRPr="005B18A5" w:rsidRDefault="003559E4" w:rsidP="003559E4">
      <w:pPr>
        <w:spacing w:after="0"/>
        <w:jc w:val="center"/>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и предложения по ее совершенствованию</w:t>
      </w:r>
    </w:p>
    <w:p w:rsidR="003559E4" w:rsidRPr="005B18A5" w:rsidRDefault="003559E4" w:rsidP="003559E4">
      <w:pPr>
        <w:spacing w:after="0"/>
        <w:ind w:firstLine="708"/>
        <w:jc w:val="both"/>
        <w:rPr>
          <w:rFonts w:ascii="Times New Roman" w:eastAsia="Times New Roman" w:hAnsi="Times New Roman" w:cs="Times New Roman"/>
          <w:sz w:val="28"/>
          <w:szCs w:val="28"/>
          <w:lang w:eastAsia="ru-RU"/>
        </w:rPr>
      </w:pP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Средне-Поволжское управление Федеральной службы по экологическому, технологическому и атомному надзору в отчетном периоде (за 6 месяцев 2017 года) осуществляло надзорную и контрольную деятельность в сфере маркшейдерского контроля и надзора за </w:t>
      </w:r>
      <w:proofErr w:type="gramStart"/>
      <w:r w:rsidRPr="005B18A5">
        <w:rPr>
          <w:rFonts w:ascii="Times New Roman" w:eastAsia="Times New Roman" w:hAnsi="Times New Roman" w:cs="Times New Roman"/>
          <w:sz w:val="28"/>
          <w:szCs w:val="28"/>
          <w:lang w:eastAsia="ru-RU"/>
        </w:rPr>
        <w:t>безопасным</w:t>
      </w:r>
      <w:proofErr w:type="gramEnd"/>
      <w:r w:rsidRPr="005B18A5">
        <w:rPr>
          <w:rFonts w:ascii="Times New Roman" w:eastAsia="Times New Roman" w:hAnsi="Times New Roman" w:cs="Times New Roman"/>
          <w:sz w:val="28"/>
          <w:szCs w:val="28"/>
          <w:lang w:eastAsia="ru-RU"/>
        </w:rPr>
        <w:t xml:space="preserve"> недропользованием. Контрольные и надзорные функции в Управлении по данному виду надзора осуществляет межрегиональный отдел по надзору за объектами нефтехимического комплекса, взрывными работами и безопасности недропользования (далее по тексту - Отдел). </w:t>
      </w: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Отдел осуществляет свои надзорные и контрольные функции в сфере производства маркшейдерских работ на 130 предприятиях, в том числе на </w:t>
      </w:r>
      <w:r w:rsidRPr="005B18A5">
        <w:rPr>
          <w:rFonts w:ascii="Times New Roman" w:eastAsia="Times New Roman" w:hAnsi="Times New Roman" w:cs="Times New Roman"/>
          <w:sz w:val="28"/>
          <w:szCs w:val="28"/>
          <w:lang w:eastAsia="ru-RU"/>
        </w:rPr>
        <w:lastRenderedPageBreak/>
        <w:t xml:space="preserve">территории Самарской области на 101, на территории Ульяновской области на 29. </w:t>
      </w: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Отнесение объектов к </w:t>
      </w:r>
      <w:proofErr w:type="gramStart"/>
      <w:r w:rsidRPr="005B18A5">
        <w:rPr>
          <w:rFonts w:ascii="Times New Roman" w:eastAsia="Times New Roman" w:hAnsi="Times New Roman" w:cs="Times New Roman"/>
          <w:sz w:val="28"/>
          <w:szCs w:val="28"/>
          <w:lang w:eastAsia="ru-RU"/>
        </w:rPr>
        <w:t>подконтрольным</w:t>
      </w:r>
      <w:proofErr w:type="gramEnd"/>
      <w:r w:rsidRPr="005B18A5">
        <w:rPr>
          <w:rFonts w:ascii="Times New Roman" w:eastAsia="Times New Roman" w:hAnsi="Times New Roman" w:cs="Times New Roman"/>
          <w:sz w:val="28"/>
          <w:szCs w:val="28"/>
          <w:lang w:eastAsia="ru-RU"/>
        </w:rPr>
        <w:t xml:space="preserve"> осуществлено на основании функций государственного горного надзора. Критериями явилось наличие:</w:t>
      </w:r>
    </w:p>
    <w:p w:rsidR="003559E4" w:rsidRPr="005B18A5" w:rsidRDefault="003559E4"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горноотводных актов;</w:t>
      </w:r>
    </w:p>
    <w:p w:rsidR="003559E4" w:rsidRPr="005B18A5" w:rsidRDefault="003559E4"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геодинамических полигонов;</w:t>
      </w:r>
    </w:p>
    <w:p w:rsidR="003559E4" w:rsidRPr="005B18A5" w:rsidRDefault="003559E4"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производственных площадок (УПСВ, УПН, ПСН, ППН), на которых ведутся наблюдения за деформациями и осадками объектов нефтедобычи;</w:t>
      </w:r>
    </w:p>
    <w:p w:rsidR="003559E4" w:rsidRPr="005B18A5" w:rsidRDefault="003559E4" w:rsidP="00C936CB">
      <w:pPr>
        <w:spacing w:after="0" w:line="36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лицензий на производство маркшейдерских работ.</w:t>
      </w:r>
    </w:p>
    <w:p w:rsidR="003559E4" w:rsidRPr="005B18A5" w:rsidRDefault="003559E4" w:rsidP="00C936CB">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roofErr w:type="gramStart"/>
      <w:r w:rsidRPr="005B18A5">
        <w:rPr>
          <w:rFonts w:ascii="Times New Roman" w:eastAsia="Times New Roman" w:hAnsi="Times New Roman" w:cs="Times New Roman"/>
          <w:sz w:val="28"/>
          <w:szCs w:val="28"/>
          <w:lang w:eastAsia="ru-RU"/>
        </w:rPr>
        <w:t xml:space="preserve">Деятельность Средне-Поволжского управления Федеральной службы по экологическому, технологическому и атомному надзору в области надзора за производством маркшейдерских работ в отчетном периоде осуществлялась на основании федеральных законов, актов Президента Российской Федерации и Правительства Российской Федерации, Положения о Федеральной службе по экологическому, технологическому и атомному надзору, постановлений, приказов, распоряжений и руководящих документов Федеральной службы по экологическому, технологическому и атомному надзору, </w:t>
      </w:r>
      <w:r w:rsidRPr="005B18A5">
        <w:rPr>
          <w:rFonts w:ascii="Times New Roman" w:eastAsia="Times New Roman" w:hAnsi="Times New Roman" w:cs="Times New Roman"/>
          <w:bCs/>
          <w:sz w:val="28"/>
          <w:szCs w:val="28"/>
          <w:lang w:eastAsia="ru-RU"/>
        </w:rPr>
        <w:t>«Плана проведения</w:t>
      </w:r>
      <w:proofErr w:type="gramEnd"/>
      <w:r w:rsidRPr="005B18A5">
        <w:rPr>
          <w:rFonts w:ascii="Times New Roman" w:eastAsia="Times New Roman" w:hAnsi="Times New Roman" w:cs="Times New Roman"/>
          <w:bCs/>
          <w:sz w:val="28"/>
          <w:szCs w:val="28"/>
          <w:lang w:eastAsia="ru-RU"/>
        </w:rPr>
        <w:t xml:space="preserve">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2017 год». </w:t>
      </w: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Сравнительный анализ основных показателей Средне-Поволжского управления в сфере маркшейдерского контроля и надзора за </w:t>
      </w:r>
      <w:proofErr w:type="gramStart"/>
      <w:r w:rsidRPr="005B18A5">
        <w:rPr>
          <w:rFonts w:ascii="Times New Roman" w:eastAsia="Times New Roman" w:hAnsi="Times New Roman" w:cs="Times New Roman"/>
          <w:sz w:val="28"/>
          <w:szCs w:val="28"/>
          <w:lang w:eastAsia="ru-RU"/>
        </w:rPr>
        <w:t>безопасным</w:t>
      </w:r>
      <w:proofErr w:type="gramEnd"/>
      <w:r w:rsidRPr="005B18A5">
        <w:rPr>
          <w:rFonts w:ascii="Times New Roman" w:eastAsia="Times New Roman" w:hAnsi="Times New Roman" w:cs="Times New Roman"/>
          <w:sz w:val="28"/>
          <w:szCs w:val="28"/>
          <w:lang w:eastAsia="ru-RU"/>
        </w:rPr>
        <w:t xml:space="preserve"> недропользованием за 6 месяцев 2017 года в сравнении с показателями за аналогичный период 2016 года приведен в таблице:</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491"/>
        <w:gridCol w:w="1643"/>
        <w:gridCol w:w="1607"/>
        <w:gridCol w:w="969"/>
      </w:tblGrid>
      <w:tr w:rsidR="003559E4" w:rsidRPr="005B18A5" w:rsidTr="003559E4">
        <w:trPr>
          <w:trHeight w:val="360"/>
        </w:trPr>
        <w:tc>
          <w:tcPr>
            <w:tcW w:w="720" w:type="dxa"/>
            <w:shd w:val="clear" w:color="auto" w:fill="auto"/>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w:t>
            </w:r>
            <w:proofErr w:type="gramStart"/>
            <w:r w:rsidRPr="005B18A5">
              <w:rPr>
                <w:rFonts w:ascii="Times New Roman" w:eastAsia="Times New Roman" w:hAnsi="Times New Roman" w:cs="Times New Roman"/>
                <w:sz w:val="28"/>
                <w:szCs w:val="28"/>
                <w:lang w:eastAsia="ru-RU"/>
              </w:rPr>
              <w:t>п</w:t>
            </w:r>
            <w:proofErr w:type="gramEnd"/>
            <w:r w:rsidRPr="005B18A5">
              <w:rPr>
                <w:rFonts w:ascii="Times New Roman" w:eastAsia="Times New Roman" w:hAnsi="Times New Roman" w:cs="Times New Roman"/>
                <w:sz w:val="28"/>
                <w:szCs w:val="28"/>
                <w:lang w:eastAsia="ru-RU"/>
              </w:rPr>
              <w:t>/п</w:t>
            </w:r>
          </w:p>
        </w:tc>
        <w:tc>
          <w:tcPr>
            <w:tcW w:w="4491" w:type="dxa"/>
            <w:shd w:val="clear" w:color="auto" w:fill="auto"/>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Основные показатели надзорной деятельности</w:t>
            </w:r>
          </w:p>
        </w:tc>
        <w:tc>
          <w:tcPr>
            <w:tcW w:w="1643" w:type="dxa"/>
            <w:shd w:val="clear" w:color="auto" w:fill="auto"/>
            <w:vAlign w:val="center"/>
          </w:tcPr>
          <w:p w:rsidR="003559E4" w:rsidRPr="005B18A5" w:rsidRDefault="003559E4" w:rsidP="003559E4">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 мес. 2016 г.</w:t>
            </w:r>
          </w:p>
        </w:tc>
        <w:tc>
          <w:tcPr>
            <w:tcW w:w="1607" w:type="dxa"/>
            <w:shd w:val="clear" w:color="auto" w:fill="auto"/>
            <w:vAlign w:val="center"/>
          </w:tcPr>
          <w:p w:rsidR="003559E4" w:rsidRPr="005B18A5" w:rsidRDefault="003559E4" w:rsidP="003559E4">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 мес. 2017 г.</w:t>
            </w:r>
          </w:p>
        </w:tc>
        <w:tc>
          <w:tcPr>
            <w:tcW w:w="969"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p>
        </w:tc>
      </w:tr>
      <w:tr w:rsidR="003559E4" w:rsidRPr="005B18A5" w:rsidTr="003559E4">
        <w:trPr>
          <w:trHeight w:val="360"/>
        </w:trPr>
        <w:tc>
          <w:tcPr>
            <w:tcW w:w="720"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4491" w:type="dxa"/>
            <w:shd w:val="clear" w:color="auto" w:fill="auto"/>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Число поднадзорных предприятий </w:t>
            </w:r>
          </w:p>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(юридических лиц)</w:t>
            </w:r>
          </w:p>
        </w:tc>
        <w:tc>
          <w:tcPr>
            <w:tcW w:w="1643"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98</w:t>
            </w:r>
          </w:p>
        </w:tc>
        <w:tc>
          <w:tcPr>
            <w:tcW w:w="1607"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130</w:t>
            </w:r>
          </w:p>
        </w:tc>
        <w:tc>
          <w:tcPr>
            <w:tcW w:w="969"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+32</w:t>
            </w:r>
          </w:p>
        </w:tc>
      </w:tr>
      <w:tr w:rsidR="003559E4" w:rsidRPr="005B18A5" w:rsidTr="003559E4">
        <w:trPr>
          <w:trHeight w:val="360"/>
        </w:trPr>
        <w:tc>
          <w:tcPr>
            <w:tcW w:w="720"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w:t>
            </w:r>
          </w:p>
        </w:tc>
        <w:tc>
          <w:tcPr>
            <w:tcW w:w="4491"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инспекторов</w:t>
            </w:r>
          </w:p>
        </w:tc>
        <w:tc>
          <w:tcPr>
            <w:tcW w:w="1643"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1607"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w:t>
            </w:r>
          </w:p>
        </w:tc>
        <w:tc>
          <w:tcPr>
            <w:tcW w:w="969"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r>
      <w:tr w:rsidR="003559E4" w:rsidRPr="005B18A5" w:rsidTr="003559E4">
        <w:trPr>
          <w:trHeight w:val="360"/>
        </w:trPr>
        <w:tc>
          <w:tcPr>
            <w:tcW w:w="720"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4491"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Количество проверок, всего, в том </w:t>
            </w:r>
            <w:r w:rsidRPr="005B18A5">
              <w:rPr>
                <w:rFonts w:ascii="Times New Roman" w:eastAsia="Times New Roman" w:hAnsi="Times New Roman" w:cs="Times New Roman"/>
                <w:sz w:val="28"/>
                <w:szCs w:val="28"/>
                <w:lang w:eastAsia="ru-RU"/>
              </w:rPr>
              <w:lastRenderedPageBreak/>
              <w:t>числе:</w:t>
            </w:r>
          </w:p>
        </w:tc>
        <w:tc>
          <w:tcPr>
            <w:tcW w:w="1643"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11</w:t>
            </w:r>
          </w:p>
        </w:tc>
        <w:tc>
          <w:tcPr>
            <w:tcW w:w="1607"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12</w:t>
            </w:r>
          </w:p>
        </w:tc>
        <w:tc>
          <w:tcPr>
            <w:tcW w:w="969"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highlight w:val="yellow"/>
                <w:lang w:eastAsia="ru-RU"/>
              </w:rPr>
            </w:pPr>
            <w:r w:rsidRPr="005B18A5">
              <w:rPr>
                <w:rFonts w:ascii="Times New Roman" w:eastAsia="Times New Roman" w:hAnsi="Times New Roman" w:cs="Times New Roman"/>
                <w:sz w:val="28"/>
                <w:szCs w:val="28"/>
                <w:lang w:eastAsia="ru-RU"/>
              </w:rPr>
              <w:t>+1</w:t>
            </w:r>
          </w:p>
        </w:tc>
      </w:tr>
      <w:tr w:rsidR="003559E4" w:rsidRPr="005B18A5" w:rsidTr="003559E4">
        <w:trPr>
          <w:trHeight w:val="360"/>
        </w:trPr>
        <w:tc>
          <w:tcPr>
            <w:tcW w:w="720"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3.1.</w:t>
            </w:r>
          </w:p>
        </w:tc>
        <w:tc>
          <w:tcPr>
            <w:tcW w:w="4491"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плановые проверки</w:t>
            </w:r>
          </w:p>
        </w:tc>
        <w:tc>
          <w:tcPr>
            <w:tcW w:w="1643"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7</w:t>
            </w:r>
          </w:p>
        </w:tc>
        <w:tc>
          <w:tcPr>
            <w:tcW w:w="1607"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969"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- 3</w:t>
            </w:r>
          </w:p>
        </w:tc>
      </w:tr>
      <w:tr w:rsidR="003559E4" w:rsidRPr="005B18A5" w:rsidTr="003559E4">
        <w:trPr>
          <w:trHeight w:val="360"/>
        </w:trPr>
        <w:tc>
          <w:tcPr>
            <w:tcW w:w="720"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3.2.</w:t>
            </w:r>
          </w:p>
        </w:tc>
        <w:tc>
          <w:tcPr>
            <w:tcW w:w="4491"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внеплановые проверки</w:t>
            </w:r>
          </w:p>
        </w:tc>
        <w:tc>
          <w:tcPr>
            <w:tcW w:w="1643"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c>
          <w:tcPr>
            <w:tcW w:w="1607"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969"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r>
      <w:tr w:rsidR="003559E4" w:rsidRPr="005B18A5" w:rsidTr="003559E4">
        <w:trPr>
          <w:trHeight w:val="360"/>
        </w:trPr>
        <w:tc>
          <w:tcPr>
            <w:tcW w:w="720"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3.3. </w:t>
            </w:r>
          </w:p>
        </w:tc>
        <w:tc>
          <w:tcPr>
            <w:tcW w:w="4491"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соблюдения лицензионных требований</w:t>
            </w:r>
          </w:p>
        </w:tc>
        <w:tc>
          <w:tcPr>
            <w:tcW w:w="1643"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1607"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969"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r>
      <w:tr w:rsidR="003559E4" w:rsidRPr="005B18A5" w:rsidTr="003559E4">
        <w:trPr>
          <w:trHeight w:val="360"/>
        </w:trPr>
        <w:tc>
          <w:tcPr>
            <w:tcW w:w="720"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4491"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выявленных нарушений</w:t>
            </w:r>
          </w:p>
        </w:tc>
        <w:tc>
          <w:tcPr>
            <w:tcW w:w="1643"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29</w:t>
            </w:r>
          </w:p>
        </w:tc>
        <w:tc>
          <w:tcPr>
            <w:tcW w:w="1607"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highlight w:val="yellow"/>
                <w:lang w:eastAsia="ru-RU"/>
              </w:rPr>
            </w:pPr>
            <w:r w:rsidRPr="005B18A5">
              <w:rPr>
                <w:rFonts w:ascii="Times New Roman" w:eastAsia="Times New Roman" w:hAnsi="Times New Roman" w:cs="Times New Roman"/>
                <w:sz w:val="28"/>
                <w:szCs w:val="28"/>
                <w:lang w:eastAsia="ru-RU"/>
              </w:rPr>
              <w:t>52</w:t>
            </w:r>
          </w:p>
        </w:tc>
        <w:tc>
          <w:tcPr>
            <w:tcW w:w="969"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+23</w:t>
            </w:r>
          </w:p>
        </w:tc>
      </w:tr>
      <w:tr w:rsidR="003559E4" w:rsidRPr="005B18A5" w:rsidTr="003559E4">
        <w:trPr>
          <w:trHeight w:val="517"/>
        </w:trPr>
        <w:tc>
          <w:tcPr>
            <w:tcW w:w="720" w:type="dxa"/>
            <w:shd w:val="clear" w:color="auto" w:fill="auto"/>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5.</w:t>
            </w:r>
          </w:p>
        </w:tc>
        <w:tc>
          <w:tcPr>
            <w:tcW w:w="4491" w:type="dxa"/>
            <w:shd w:val="clear" w:color="auto" w:fill="auto"/>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наложенных административных наказаний</w:t>
            </w:r>
          </w:p>
        </w:tc>
        <w:tc>
          <w:tcPr>
            <w:tcW w:w="1643"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7</w:t>
            </w:r>
          </w:p>
        </w:tc>
        <w:tc>
          <w:tcPr>
            <w:tcW w:w="1607"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highlight w:val="yellow"/>
                <w:lang w:eastAsia="ru-RU"/>
              </w:rPr>
            </w:pPr>
            <w:r w:rsidRPr="005B18A5">
              <w:rPr>
                <w:rFonts w:ascii="Times New Roman" w:eastAsia="Times New Roman" w:hAnsi="Times New Roman" w:cs="Times New Roman"/>
                <w:sz w:val="28"/>
                <w:szCs w:val="28"/>
                <w:lang w:eastAsia="ru-RU"/>
              </w:rPr>
              <w:t>10</w:t>
            </w:r>
          </w:p>
        </w:tc>
        <w:tc>
          <w:tcPr>
            <w:tcW w:w="969" w:type="dxa"/>
            <w:shd w:val="clear" w:color="auto" w:fill="auto"/>
            <w:vAlign w:val="center"/>
          </w:tcPr>
          <w:p w:rsidR="003559E4" w:rsidRPr="005B18A5" w:rsidRDefault="003559E4" w:rsidP="003559E4">
            <w:pPr>
              <w:spacing w:after="0" w:line="240" w:lineRule="auto"/>
              <w:jc w:val="center"/>
              <w:rPr>
                <w:rFonts w:ascii="Times New Roman" w:eastAsia="Times New Roman" w:hAnsi="Times New Roman" w:cs="Times New Roman"/>
                <w:sz w:val="28"/>
                <w:szCs w:val="28"/>
                <w:highlight w:val="yellow"/>
                <w:lang w:eastAsia="ru-RU"/>
              </w:rPr>
            </w:pPr>
            <w:r w:rsidRPr="005B18A5">
              <w:rPr>
                <w:rFonts w:ascii="Times New Roman" w:eastAsia="Times New Roman" w:hAnsi="Times New Roman" w:cs="Times New Roman"/>
                <w:sz w:val="28"/>
                <w:szCs w:val="28"/>
                <w:lang w:eastAsia="ru-RU"/>
              </w:rPr>
              <w:t>+3</w:t>
            </w:r>
          </w:p>
        </w:tc>
      </w:tr>
    </w:tbl>
    <w:p w:rsidR="003559E4" w:rsidRPr="005B18A5" w:rsidRDefault="003559E4" w:rsidP="003559E4">
      <w:pPr>
        <w:spacing w:after="0"/>
        <w:jc w:val="both"/>
        <w:rPr>
          <w:rFonts w:ascii="Times New Roman" w:eastAsia="Times New Roman" w:hAnsi="Times New Roman" w:cs="Times New Roman"/>
          <w:color w:val="FF0000"/>
          <w:sz w:val="28"/>
          <w:szCs w:val="28"/>
          <w:lang w:eastAsia="ru-RU"/>
        </w:rPr>
      </w:pPr>
    </w:p>
    <w:p w:rsidR="003559E4" w:rsidRPr="005B18A5" w:rsidRDefault="003559E4" w:rsidP="00C936CB">
      <w:pPr>
        <w:spacing w:after="0" w:line="360" w:lineRule="auto"/>
        <w:ind w:firstLine="72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Некоторое снижение показателей (не превышает 50%) связано с отсутствием в первом квартале 2017 года плановых проверок.</w:t>
      </w:r>
    </w:p>
    <w:p w:rsidR="003559E4" w:rsidRPr="005B18A5" w:rsidRDefault="003559E4" w:rsidP="00C936CB">
      <w:pPr>
        <w:spacing w:after="0" w:line="360" w:lineRule="auto"/>
        <w:ind w:firstLine="72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В отчетном периоде проведено 4 внеплановых проверки по </w:t>
      </w:r>
      <w:proofErr w:type="gramStart"/>
      <w:r w:rsidRPr="005B18A5">
        <w:rPr>
          <w:rFonts w:ascii="Times New Roman" w:eastAsia="Times New Roman" w:hAnsi="Times New Roman" w:cs="Times New Roman"/>
          <w:sz w:val="28"/>
          <w:szCs w:val="28"/>
          <w:lang w:eastAsia="ru-RU"/>
        </w:rPr>
        <w:t>контролю за</w:t>
      </w:r>
      <w:proofErr w:type="gramEnd"/>
      <w:r w:rsidRPr="005B18A5">
        <w:rPr>
          <w:rFonts w:ascii="Times New Roman" w:eastAsia="Times New Roman" w:hAnsi="Times New Roman" w:cs="Times New Roman"/>
          <w:sz w:val="28"/>
          <w:szCs w:val="28"/>
          <w:lang w:eastAsia="ru-RU"/>
        </w:rPr>
        <w:t xml:space="preserve"> исполнением предписаний, выданных по результатам проведенных ранее проверок, а также 4 внеплановых проверки возможности соблюдения лицензионных условий при осуществлении деятельности по производству маркшейдерских работ соискателем лицензии, по результатам двух из которых выдана лицензия.</w:t>
      </w:r>
    </w:p>
    <w:p w:rsidR="003559E4" w:rsidRPr="005B18A5" w:rsidRDefault="003559E4" w:rsidP="00C936CB">
      <w:pPr>
        <w:spacing w:after="0" w:line="360" w:lineRule="auto"/>
        <w:ind w:firstLine="708"/>
        <w:jc w:val="both"/>
        <w:rPr>
          <w:rFonts w:ascii="Times New Roman" w:eastAsia="Times New Roman" w:hAnsi="Times New Roman" w:cs="Times New Roman"/>
          <w:color w:val="FF0000"/>
          <w:sz w:val="28"/>
          <w:szCs w:val="28"/>
          <w:lang w:eastAsia="ru-RU"/>
        </w:rPr>
      </w:pPr>
      <w:proofErr w:type="gramStart"/>
      <w:r w:rsidRPr="005B18A5">
        <w:rPr>
          <w:rFonts w:ascii="Times New Roman" w:eastAsia="Times New Roman" w:hAnsi="Times New Roman" w:cs="Times New Roman"/>
          <w:sz w:val="28"/>
          <w:szCs w:val="28"/>
          <w:lang w:eastAsia="ru-RU"/>
        </w:rPr>
        <w:t>Управлением при осуществлении функции по маркшейдерскому контролю и надзор за безопасным недропользованием в отчетном периоде 2017 года продолжено применение практики привлечения к административной ответственности должностных лиц предприятий при рассмотрении планов развития горных работ.</w:t>
      </w:r>
      <w:proofErr w:type="gramEnd"/>
      <w:r w:rsidRPr="005B18A5">
        <w:rPr>
          <w:rFonts w:ascii="Times New Roman" w:eastAsia="Times New Roman" w:hAnsi="Times New Roman" w:cs="Times New Roman"/>
          <w:sz w:val="28"/>
          <w:szCs w:val="28"/>
          <w:lang w:eastAsia="ru-RU"/>
        </w:rPr>
        <w:t xml:space="preserve"> За 6 месяцев 2017 года к административной ответственности по статье 7.3 ч.2 привлечено 4 должностных лица, по статье 8.10 ч.2 привлечено 1 должностное лицо. Сумма наложенных штрафов составила 110 тыс. рублей, из них взыскано – 90 тыс. руб., срок оплаты по оставшимся штрафам на конец квартала не истек. Протоколы об административных правонарушениях составлялись по  фактам непосредственного установления нарушений установленных требований при ведении работ и выполнении плановых параметров за прошедший период при рассмотрении материалов годовых планов развития горных работ, представленных предприятиями для согласования. </w:t>
      </w: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 xml:space="preserve">В целом состояние маркшейдерского обеспечения горных работ на предприятиях Самарской и Ульяновской областей, подконтрольных Отделу Управления, можно оценить как удовлетворительное. </w:t>
      </w:r>
      <w:proofErr w:type="spellStart"/>
      <w:r w:rsidRPr="005B18A5">
        <w:rPr>
          <w:rFonts w:ascii="Times New Roman" w:eastAsia="Times New Roman" w:hAnsi="Times New Roman" w:cs="Times New Roman"/>
          <w:sz w:val="28"/>
          <w:szCs w:val="28"/>
          <w:lang w:eastAsia="ru-RU"/>
        </w:rPr>
        <w:t>Недропользователи</w:t>
      </w:r>
      <w:proofErr w:type="spellEnd"/>
      <w:r w:rsidRPr="005B18A5">
        <w:rPr>
          <w:rFonts w:ascii="Times New Roman" w:eastAsia="Times New Roman" w:hAnsi="Times New Roman" w:cs="Times New Roman"/>
          <w:sz w:val="28"/>
          <w:szCs w:val="28"/>
          <w:lang w:eastAsia="ru-RU"/>
        </w:rPr>
        <w:t xml:space="preserve"> ведут маркшейдерское обеспечение горных работ силами собственных геолого-маркшейдерских служб, либо привлекают к выполнению работ специализированные маркшейдерские организации, имеющие соответствующие лицензии. </w:t>
      </w:r>
    </w:p>
    <w:p w:rsidR="003559E4" w:rsidRPr="005B18A5" w:rsidRDefault="003559E4" w:rsidP="00C936CB">
      <w:pPr>
        <w:spacing w:after="0" w:line="360" w:lineRule="auto"/>
        <w:jc w:val="both"/>
        <w:rPr>
          <w:rFonts w:ascii="Times New Roman" w:eastAsia="Times New Roman" w:hAnsi="Times New Roman" w:cs="Times New Roman"/>
          <w:sz w:val="28"/>
          <w:szCs w:val="28"/>
          <w:lang w:eastAsia="ru-RU"/>
        </w:rPr>
      </w:pPr>
    </w:p>
    <w:p w:rsidR="003559E4" w:rsidRPr="005B18A5" w:rsidRDefault="003559E4" w:rsidP="00C936CB">
      <w:pPr>
        <w:autoSpaceDE w:val="0"/>
        <w:autoSpaceDN w:val="0"/>
        <w:adjustRightInd w:val="0"/>
        <w:spacing w:line="360" w:lineRule="auto"/>
        <w:ind w:firstLine="54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Отсутствуют нормативно-правовые документы, определяющие требования к обязательному содержанию проектной документации на производство маркшейдерских работ, в том числе при разработке месторождений углеводородного сырья.</w:t>
      </w:r>
    </w:p>
    <w:p w:rsidR="005E6A05" w:rsidRDefault="005E6A05" w:rsidP="00F74240">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r w:rsidRPr="005B18A5">
        <w:rPr>
          <w:rFonts w:ascii="Times New Roman" w:eastAsia="Times New Roman" w:hAnsi="Times New Roman" w:cs="Times New Roman"/>
          <w:b/>
          <w:color w:val="000000"/>
          <w:sz w:val="28"/>
          <w:szCs w:val="28"/>
          <w:lang w:eastAsia="ru-RU"/>
        </w:rPr>
        <w:t>Объекты нефтехимической и нефтегазоперерабатывающей промышленности и объекты нефтепродуктообеспечения</w:t>
      </w:r>
    </w:p>
    <w:p w:rsidR="005B18A5" w:rsidRPr="005B18A5" w:rsidRDefault="005B18A5" w:rsidP="00F74240">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p>
    <w:p w:rsidR="003559E4" w:rsidRPr="003559E4" w:rsidRDefault="003559E4" w:rsidP="005B18A5">
      <w:pPr>
        <w:spacing w:after="0" w:line="240" w:lineRule="auto"/>
        <w:ind w:left="720"/>
        <w:jc w:val="both"/>
        <w:rPr>
          <w:rFonts w:ascii="Times New Roman" w:eastAsia="Times New Roman" w:hAnsi="Times New Roman" w:cs="Times New Roman"/>
          <w:b/>
          <w:sz w:val="28"/>
          <w:szCs w:val="28"/>
          <w:lang w:eastAsia="ru-RU"/>
        </w:rPr>
      </w:pPr>
      <w:r w:rsidRPr="003559E4">
        <w:rPr>
          <w:rFonts w:ascii="Times New Roman" w:eastAsia="Times New Roman" w:hAnsi="Times New Roman" w:cs="Times New Roman"/>
          <w:b/>
          <w:sz w:val="28"/>
          <w:szCs w:val="28"/>
          <w:lang w:eastAsia="ru-RU"/>
        </w:rPr>
        <w:t>Информация о состоянии надзорной деятельности и предло</w:t>
      </w:r>
      <w:r w:rsidR="005B18A5">
        <w:rPr>
          <w:rFonts w:ascii="Times New Roman" w:eastAsia="Times New Roman" w:hAnsi="Times New Roman" w:cs="Times New Roman"/>
          <w:b/>
          <w:sz w:val="28"/>
          <w:szCs w:val="28"/>
          <w:lang w:eastAsia="ru-RU"/>
        </w:rPr>
        <w:t xml:space="preserve">жения по ее совершенствованию </w:t>
      </w:r>
      <w:r w:rsidRPr="003559E4">
        <w:rPr>
          <w:rFonts w:ascii="Times New Roman" w:eastAsia="Times New Roman" w:hAnsi="Times New Roman" w:cs="Times New Roman"/>
          <w:b/>
          <w:sz w:val="28"/>
          <w:szCs w:val="28"/>
          <w:lang w:eastAsia="ru-RU"/>
        </w:rPr>
        <w:t>за 6 месяцев 2017 года.</w:t>
      </w:r>
    </w:p>
    <w:p w:rsidR="003559E4" w:rsidRPr="005B18A5" w:rsidRDefault="003559E4" w:rsidP="00C936CB">
      <w:pPr>
        <w:spacing w:after="0" w:line="360" w:lineRule="auto"/>
        <w:ind w:firstLine="360"/>
        <w:jc w:val="both"/>
        <w:rPr>
          <w:rFonts w:ascii="Times New Roman" w:eastAsia="Times New Roman" w:hAnsi="Times New Roman" w:cs="Times New Roman"/>
          <w:sz w:val="28"/>
          <w:szCs w:val="28"/>
          <w:lang w:eastAsia="ru-RU"/>
        </w:rPr>
      </w:pPr>
    </w:p>
    <w:p w:rsidR="003559E4" w:rsidRPr="005B18A5" w:rsidRDefault="003559E4" w:rsidP="00C936CB">
      <w:pPr>
        <w:spacing w:after="0" w:line="360" w:lineRule="auto"/>
        <w:ind w:firstLine="36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 2017 году работа межрегионального отдела по надзору за объектами нефтехимического комплекса, взрывными работами и безопасности недропользования в части надзора за взрывопожароопасными объектами нефтехимии и нефтепереработки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2017 год».</w:t>
      </w:r>
    </w:p>
    <w:p w:rsidR="003559E4" w:rsidRPr="005B18A5" w:rsidRDefault="003559E4" w:rsidP="00C936CB">
      <w:pPr>
        <w:spacing w:after="0" w:line="360" w:lineRule="auto"/>
        <w:ind w:firstLine="360"/>
        <w:jc w:val="both"/>
        <w:rPr>
          <w:rFonts w:ascii="Times New Roman" w:eastAsia="Times New Roman" w:hAnsi="Times New Roman" w:cs="Times New Roman"/>
          <w:sz w:val="28"/>
          <w:szCs w:val="28"/>
          <w:lang w:eastAsia="ru-RU"/>
        </w:rPr>
      </w:pPr>
    </w:p>
    <w:p w:rsidR="003559E4" w:rsidRPr="005B18A5" w:rsidRDefault="003559E4" w:rsidP="00C936CB">
      <w:pPr>
        <w:spacing w:after="0" w:line="360" w:lineRule="auto"/>
        <w:ind w:firstLine="360"/>
        <w:jc w:val="both"/>
        <w:rPr>
          <w:rFonts w:ascii="Times New Roman" w:eastAsia="Times New Roman" w:hAnsi="Times New Roman" w:cs="Times New Roman"/>
          <w:bCs/>
          <w:sz w:val="28"/>
          <w:szCs w:val="28"/>
          <w:lang w:eastAsia="ru-RU"/>
        </w:rPr>
      </w:pPr>
      <w:r w:rsidRPr="005B18A5">
        <w:rPr>
          <w:rFonts w:ascii="Times New Roman" w:eastAsia="Times New Roman" w:hAnsi="Times New Roman" w:cs="Times New Roman"/>
          <w:bCs/>
          <w:sz w:val="28"/>
          <w:szCs w:val="28"/>
          <w:lang w:eastAsia="ru-RU"/>
        </w:rPr>
        <w:t>Основные показатели контрольной и надзорной деятельности  отражены в таблице:</w:t>
      </w:r>
    </w:p>
    <w:tbl>
      <w:tblPr>
        <w:tblpPr w:leftFromText="180" w:rightFromText="180" w:vertAnchor="text" w:horzAnchor="margin" w:tblpY="24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91"/>
        <w:gridCol w:w="1553"/>
        <w:gridCol w:w="1396"/>
        <w:gridCol w:w="1180"/>
      </w:tblGrid>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w:t>
            </w:r>
            <w:proofErr w:type="gramStart"/>
            <w:r w:rsidRPr="005B18A5">
              <w:rPr>
                <w:rFonts w:ascii="Times New Roman" w:eastAsia="Times New Roman" w:hAnsi="Times New Roman" w:cs="Times New Roman"/>
                <w:sz w:val="28"/>
                <w:szCs w:val="28"/>
                <w:lang w:eastAsia="ru-RU"/>
              </w:rPr>
              <w:t>п</w:t>
            </w:r>
            <w:proofErr w:type="gramEnd"/>
            <w:r w:rsidRPr="005B18A5">
              <w:rPr>
                <w:rFonts w:ascii="Times New Roman" w:eastAsia="Times New Roman" w:hAnsi="Times New Roman" w:cs="Times New Roman"/>
                <w:sz w:val="28"/>
                <w:szCs w:val="28"/>
                <w:lang w:eastAsia="ru-RU"/>
              </w:rPr>
              <w:t>/п</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Основные показатели надзорной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 мес. 2016г.</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 мес. 2017г.</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1.</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Число поднадзорных предприятий (юридических лиц), эксплуатирующих ОПО</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96</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95</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инспекторов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проверок, всего, в том числе: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60</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76</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+16</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3.1.</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18</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-14</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3.2.</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внеплановые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15</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59</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+11</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3.3. </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постоянный надзор</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27</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13</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-14</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выявленных нарушений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1291</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1331</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+40</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5.</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Число дел, направленных в суд на приостановку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наложенных административных наказаний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56</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69</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+13</w:t>
            </w:r>
          </w:p>
        </w:tc>
      </w:tr>
    </w:tbl>
    <w:p w:rsidR="003559E4" w:rsidRPr="005B18A5" w:rsidRDefault="003559E4" w:rsidP="003559E4">
      <w:pPr>
        <w:spacing w:after="0" w:line="240" w:lineRule="auto"/>
        <w:ind w:firstLine="360"/>
        <w:jc w:val="both"/>
        <w:rPr>
          <w:rFonts w:ascii="Times New Roman" w:eastAsia="Times New Roman" w:hAnsi="Times New Roman" w:cs="Times New Roman"/>
          <w:bCs/>
          <w:sz w:val="28"/>
          <w:szCs w:val="28"/>
          <w:lang w:eastAsia="ru-RU"/>
        </w:rPr>
      </w:pPr>
    </w:p>
    <w:p w:rsidR="003559E4" w:rsidRPr="005B18A5" w:rsidRDefault="003559E4" w:rsidP="003559E4">
      <w:pPr>
        <w:spacing w:after="0" w:line="240" w:lineRule="auto"/>
        <w:ind w:firstLine="360"/>
        <w:jc w:val="both"/>
        <w:rPr>
          <w:rFonts w:ascii="Times New Roman" w:eastAsia="Times New Roman" w:hAnsi="Times New Roman" w:cs="Times New Roman"/>
          <w:bCs/>
          <w:sz w:val="28"/>
          <w:szCs w:val="28"/>
          <w:lang w:eastAsia="ru-RU"/>
        </w:rPr>
      </w:pPr>
    </w:p>
    <w:p w:rsidR="003559E4" w:rsidRPr="005B18A5" w:rsidRDefault="003559E4" w:rsidP="003559E4">
      <w:pPr>
        <w:tabs>
          <w:tab w:val="left" w:pos="720"/>
          <w:tab w:val="left" w:pos="1260"/>
        </w:tabs>
        <w:spacing w:after="0" w:line="240" w:lineRule="auto"/>
        <w:ind w:right="-1" w:firstLine="360"/>
        <w:jc w:val="both"/>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Самарская область.</w:t>
      </w:r>
    </w:p>
    <w:p w:rsidR="003559E4" w:rsidRPr="005B18A5" w:rsidRDefault="003559E4" w:rsidP="003559E4">
      <w:pPr>
        <w:tabs>
          <w:tab w:val="left" w:pos="720"/>
          <w:tab w:val="left" w:pos="1260"/>
        </w:tabs>
        <w:spacing w:after="0" w:line="240" w:lineRule="auto"/>
        <w:ind w:right="-1" w:firstLine="360"/>
        <w:jc w:val="both"/>
        <w:rPr>
          <w:rFonts w:ascii="Times New Roman" w:eastAsia="Times New Roman" w:hAnsi="Times New Roman" w:cs="Times New Roman"/>
          <w:b/>
          <w:sz w:val="28"/>
          <w:szCs w:val="28"/>
          <w:lang w:eastAsia="ru-RU"/>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91"/>
        <w:gridCol w:w="1553"/>
        <w:gridCol w:w="1396"/>
        <w:gridCol w:w="1180"/>
      </w:tblGrid>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w:t>
            </w:r>
            <w:proofErr w:type="gramStart"/>
            <w:r w:rsidRPr="005B18A5">
              <w:rPr>
                <w:rFonts w:ascii="Times New Roman" w:eastAsia="Times New Roman" w:hAnsi="Times New Roman" w:cs="Times New Roman"/>
                <w:sz w:val="28"/>
                <w:szCs w:val="28"/>
                <w:lang w:eastAsia="ru-RU"/>
              </w:rPr>
              <w:t>п</w:t>
            </w:r>
            <w:proofErr w:type="gramEnd"/>
            <w:r w:rsidRPr="005B18A5">
              <w:rPr>
                <w:rFonts w:ascii="Times New Roman" w:eastAsia="Times New Roman" w:hAnsi="Times New Roman" w:cs="Times New Roman"/>
                <w:sz w:val="28"/>
                <w:szCs w:val="28"/>
                <w:lang w:eastAsia="ru-RU"/>
              </w:rPr>
              <w:t>/п</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Основные показатели надзорной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 мес. 2016г.</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 мес. 2017г.</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Число поднадзорных предприятий (юридических лиц) эксплуатирующих ОПО</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63</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63</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инспекторов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проверок, всего, в том числе: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37</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75</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+38</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3.1.</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10</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3.2.</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внеплановые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7</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58</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+51</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3.3. </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постоянный надзор</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20</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13</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-7</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выявленных нарушений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1027</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1304</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+277</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5.</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Число дел, направленных в суд на приостановку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наложенных административных наказаний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42</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66</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+24</w:t>
            </w:r>
          </w:p>
        </w:tc>
      </w:tr>
    </w:tbl>
    <w:p w:rsidR="003559E4" w:rsidRPr="005B18A5" w:rsidRDefault="003559E4" w:rsidP="003559E4">
      <w:pPr>
        <w:tabs>
          <w:tab w:val="left" w:pos="720"/>
          <w:tab w:val="left" w:pos="1260"/>
        </w:tabs>
        <w:spacing w:after="0" w:line="240" w:lineRule="auto"/>
        <w:ind w:right="-1" w:firstLine="360"/>
        <w:jc w:val="both"/>
        <w:rPr>
          <w:rFonts w:ascii="Times New Roman" w:eastAsia="Times New Roman" w:hAnsi="Times New Roman" w:cs="Times New Roman"/>
          <w:b/>
          <w:sz w:val="28"/>
          <w:szCs w:val="28"/>
          <w:lang w:eastAsia="ru-RU"/>
        </w:rPr>
      </w:pPr>
    </w:p>
    <w:p w:rsidR="003559E4" w:rsidRPr="005B18A5" w:rsidRDefault="003559E4" w:rsidP="003559E4">
      <w:pPr>
        <w:spacing w:after="0" w:line="240" w:lineRule="auto"/>
        <w:ind w:firstLine="360"/>
        <w:jc w:val="both"/>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Ульяновская область</w:t>
      </w:r>
    </w:p>
    <w:p w:rsidR="003559E4" w:rsidRPr="005B18A5" w:rsidRDefault="003559E4" w:rsidP="003559E4">
      <w:pPr>
        <w:spacing w:after="0" w:line="240" w:lineRule="auto"/>
        <w:ind w:firstLine="360"/>
        <w:jc w:val="both"/>
        <w:rPr>
          <w:rFonts w:ascii="Times New Roman" w:eastAsia="Times New Roman" w:hAnsi="Times New Roman" w:cs="Times New Roman"/>
          <w:b/>
          <w:sz w:val="28"/>
          <w:szCs w:val="28"/>
          <w:lang w:eastAsia="ru-RU"/>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91"/>
        <w:gridCol w:w="1553"/>
        <w:gridCol w:w="1396"/>
        <w:gridCol w:w="1180"/>
      </w:tblGrid>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w:t>
            </w:r>
            <w:proofErr w:type="gramStart"/>
            <w:r w:rsidRPr="005B18A5">
              <w:rPr>
                <w:rFonts w:ascii="Times New Roman" w:eastAsia="Times New Roman" w:hAnsi="Times New Roman" w:cs="Times New Roman"/>
                <w:sz w:val="28"/>
                <w:szCs w:val="28"/>
                <w:lang w:eastAsia="ru-RU"/>
              </w:rPr>
              <w:t>п</w:t>
            </w:r>
            <w:proofErr w:type="gramEnd"/>
            <w:r w:rsidRPr="005B18A5">
              <w:rPr>
                <w:rFonts w:ascii="Times New Roman" w:eastAsia="Times New Roman" w:hAnsi="Times New Roman" w:cs="Times New Roman"/>
                <w:sz w:val="28"/>
                <w:szCs w:val="28"/>
                <w:lang w:eastAsia="ru-RU"/>
              </w:rPr>
              <w:t>/п</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Основные показатели надзорной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 мес. 2016г.</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 мес. 2017г.</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Число поднадзорных предприятий (юридических лиц) эксплуатирующих ОПО</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33</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32</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- 1</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2.</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инспекторов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проверок, всего, в том числе: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23</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-22</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3.1.</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8</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-8</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3.2.</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внеплановые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8</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-14</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3.3. </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постоянный надзор</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7</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-7</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выявленных нарушений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264</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27</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-237</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5.</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Число дел, направленных в суд на приостановку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w:t>
            </w:r>
          </w:p>
        </w:tc>
      </w:tr>
      <w:tr w:rsidR="003559E4" w:rsidRPr="005B18A5"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6.</w:t>
            </w:r>
          </w:p>
        </w:tc>
        <w:tc>
          <w:tcPr>
            <w:tcW w:w="4691" w:type="dxa"/>
            <w:tcBorders>
              <w:top w:val="single" w:sz="4" w:space="0" w:color="auto"/>
              <w:left w:val="single" w:sz="4" w:space="0" w:color="auto"/>
              <w:bottom w:val="single" w:sz="4" w:space="0" w:color="auto"/>
              <w:right w:val="single" w:sz="4" w:space="0" w:color="auto"/>
            </w:tcBorders>
            <w:hideMark/>
          </w:tcPr>
          <w:p w:rsidR="003559E4" w:rsidRPr="005B18A5" w:rsidRDefault="003559E4" w:rsidP="003559E4">
            <w:pPr>
              <w:spacing w:after="0" w:line="240" w:lineRule="auto"/>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Количество наложенных административных наказаний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15</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rsidR="003559E4" w:rsidRPr="005B18A5" w:rsidRDefault="003559E4" w:rsidP="003559E4">
            <w:pPr>
              <w:spacing w:after="0" w:line="240" w:lineRule="auto"/>
              <w:jc w:val="center"/>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-12 </w:t>
            </w:r>
          </w:p>
        </w:tc>
      </w:tr>
    </w:tbl>
    <w:p w:rsidR="003559E4" w:rsidRPr="005B18A5" w:rsidRDefault="003559E4" w:rsidP="00C936CB">
      <w:pPr>
        <w:spacing w:after="0" w:line="360" w:lineRule="auto"/>
        <w:ind w:right="-1"/>
        <w:jc w:val="both"/>
        <w:rPr>
          <w:rFonts w:ascii="Times New Roman" w:eastAsia="Times New Roman" w:hAnsi="Times New Roman" w:cs="Times New Roman"/>
          <w:sz w:val="28"/>
          <w:szCs w:val="28"/>
          <w:lang w:eastAsia="ru-RU"/>
        </w:rPr>
      </w:pPr>
    </w:p>
    <w:p w:rsidR="003559E4" w:rsidRPr="005B18A5" w:rsidRDefault="003559E4" w:rsidP="00C936CB">
      <w:pPr>
        <w:spacing w:after="0" w:line="360" w:lineRule="auto"/>
        <w:ind w:right="-1" w:firstLine="561"/>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Из  приведенных таблиц следует:</w:t>
      </w:r>
    </w:p>
    <w:p w:rsidR="003559E4" w:rsidRPr="005B18A5" w:rsidRDefault="003559E4" w:rsidP="00C936CB">
      <w:pPr>
        <w:spacing w:after="0" w:line="360" w:lineRule="auto"/>
        <w:ind w:right="-1" w:firstLine="561"/>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за 6 месяцев   2017 года  в сравнении с аналогичным периодом  2016 года,  произошло увеличение количества проверок.</w:t>
      </w:r>
    </w:p>
    <w:p w:rsidR="003559E4" w:rsidRPr="005B18A5" w:rsidRDefault="003559E4" w:rsidP="00C936CB">
      <w:pPr>
        <w:spacing w:after="0" w:line="360" w:lineRule="auto"/>
        <w:ind w:right="-1" w:firstLine="561"/>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-произошло увеличение количества выявленных нарушений и наложенных административных наказаний.</w:t>
      </w:r>
    </w:p>
    <w:p w:rsidR="003559E4" w:rsidRPr="005B18A5" w:rsidRDefault="003559E4" w:rsidP="00C936CB">
      <w:pPr>
        <w:spacing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Под надзором Отдела находятся 183 предприятия из них 95 – нефтехимического направления. В государственном реестре зарегистрированы 387 опасных производственных объектов, из них </w:t>
      </w:r>
      <w:r w:rsidRPr="005B18A5">
        <w:rPr>
          <w:rFonts w:ascii="Times New Roman" w:eastAsia="Times New Roman" w:hAnsi="Times New Roman" w:cs="Times New Roman"/>
          <w:sz w:val="28"/>
          <w:szCs w:val="28"/>
          <w:lang w:val="en-US" w:eastAsia="ru-RU"/>
        </w:rPr>
        <w:t>I</w:t>
      </w:r>
      <w:r w:rsidRPr="005B18A5">
        <w:rPr>
          <w:rFonts w:ascii="Times New Roman" w:eastAsia="Times New Roman" w:hAnsi="Times New Roman" w:cs="Times New Roman"/>
          <w:sz w:val="28"/>
          <w:szCs w:val="28"/>
          <w:lang w:eastAsia="ru-RU"/>
        </w:rPr>
        <w:t xml:space="preserve"> класса опасности - 101; </w:t>
      </w:r>
      <w:r w:rsidRPr="005B18A5">
        <w:rPr>
          <w:rFonts w:ascii="Times New Roman" w:eastAsia="Times New Roman" w:hAnsi="Times New Roman" w:cs="Times New Roman"/>
          <w:sz w:val="28"/>
          <w:szCs w:val="28"/>
          <w:lang w:val="en-US" w:eastAsia="ru-RU"/>
        </w:rPr>
        <w:t>II</w:t>
      </w:r>
      <w:r w:rsidRPr="005B18A5">
        <w:rPr>
          <w:rFonts w:ascii="Times New Roman" w:eastAsia="Times New Roman" w:hAnsi="Times New Roman" w:cs="Times New Roman"/>
          <w:sz w:val="28"/>
          <w:szCs w:val="28"/>
          <w:lang w:eastAsia="ru-RU"/>
        </w:rPr>
        <w:t xml:space="preserve"> класса опасности – 90;  </w:t>
      </w:r>
      <w:r w:rsidRPr="005B18A5">
        <w:rPr>
          <w:rFonts w:ascii="Times New Roman" w:eastAsia="Times New Roman" w:hAnsi="Times New Roman" w:cs="Times New Roman"/>
          <w:sz w:val="28"/>
          <w:szCs w:val="28"/>
          <w:lang w:val="en-US" w:eastAsia="ru-RU"/>
        </w:rPr>
        <w:t>III</w:t>
      </w:r>
      <w:r w:rsidRPr="005B18A5">
        <w:rPr>
          <w:rFonts w:ascii="Times New Roman" w:eastAsia="Times New Roman" w:hAnsi="Times New Roman" w:cs="Times New Roman"/>
          <w:sz w:val="28"/>
          <w:szCs w:val="28"/>
          <w:lang w:eastAsia="ru-RU"/>
        </w:rPr>
        <w:t xml:space="preserve"> класса опасности – 180; </w:t>
      </w:r>
      <w:r w:rsidRPr="005B18A5">
        <w:rPr>
          <w:rFonts w:ascii="Times New Roman" w:eastAsia="Times New Roman" w:hAnsi="Times New Roman" w:cs="Times New Roman"/>
          <w:sz w:val="28"/>
          <w:szCs w:val="28"/>
          <w:lang w:val="en-US" w:eastAsia="ru-RU"/>
        </w:rPr>
        <w:t>IV</w:t>
      </w:r>
      <w:r w:rsidRPr="005B18A5">
        <w:rPr>
          <w:rFonts w:ascii="Times New Roman" w:eastAsia="Times New Roman" w:hAnsi="Times New Roman" w:cs="Times New Roman"/>
          <w:sz w:val="28"/>
          <w:szCs w:val="28"/>
          <w:lang w:eastAsia="ru-RU"/>
        </w:rPr>
        <w:t xml:space="preserve"> класса опасности – 16.</w:t>
      </w:r>
    </w:p>
    <w:p w:rsidR="003559E4" w:rsidRPr="005B18A5" w:rsidRDefault="003559E4" w:rsidP="00C936CB">
      <w:pPr>
        <w:autoSpaceDE w:val="0"/>
        <w:autoSpaceDN w:val="0"/>
        <w:spacing w:after="0" w:line="360" w:lineRule="auto"/>
        <w:ind w:firstLine="36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За 6 месяцев 2017года зарегистрирована 1 авария и  3 инцидента.</w:t>
      </w:r>
    </w:p>
    <w:p w:rsidR="003559E4" w:rsidRPr="005B18A5" w:rsidRDefault="003559E4" w:rsidP="00C936CB">
      <w:pPr>
        <w:autoSpaceDE w:val="0"/>
        <w:autoSpaceDN w:val="0"/>
        <w:spacing w:after="0" w:line="360" w:lineRule="auto"/>
        <w:ind w:firstLine="36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В аналогичном периоде 2016 года 2 аварии и  2 инцидента.</w:t>
      </w:r>
    </w:p>
    <w:p w:rsidR="003559E4" w:rsidRPr="005B18A5" w:rsidRDefault="003559E4" w:rsidP="00C936CB">
      <w:pPr>
        <w:spacing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 2016 году произошли 2 аварии и один несчастный случай с гибелью пострадавшего.</w:t>
      </w:r>
    </w:p>
    <w:p w:rsidR="003559E4" w:rsidRPr="005B18A5" w:rsidRDefault="003559E4" w:rsidP="00C936CB">
      <w:pPr>
        <w:spacing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Аварии произошли на ОПО АО «</w:t>
      </w:r>
      <w:proofErr w:type="spellStart"/>
      <w:r w:rsidRPr="005B18A5">
        <w:rPr>
          <w:rFonts w:ascii="Times New Roman" w:eastAsia="Times New Roman" w:hAnsi="Times New Roman" w:cs="Times New Roman"/>
          <w:sz w:val="28"/>
          <w:szCs w:val="28"/>
          <w:lang w:eastAsia="ru-RU"/>
        </w:rPr>
        <w:t>Новокуйбышевский</w:t>
      </w:r>
      <w:proofErr w:type="spellEnd"/>
      <w:r w:rsidRPr="005B18A5">
        <w:rPr>
          <w:rFonts w:ascii="Times New Roman" w:eastAsia="Times New Roman" w:hAnsi="Times New Roman" w:cs="Times New Roman"/>
          <w:sz w:val="28"/>
          <w:szCs w:val="28"/>
          <w:lang w:eastAsia="ru-RU"/>
        </w:rPr>
        <w:t xml:space="preserve"> нефтеперерабатывающий завод»: </w:t>
      </w: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u w:val="single"/>
          <w:lang w:eastAsia="ru-RU"/>
        </w:rPr>
      </w:pPr>
      <w:r w:rsidRPr="005B18A5">
        <w:rPr>
          <w:rFonts w:ascii="Times New Roman" w:eastAsia="Times New Roman" w:hAnsi="Times New Roman" w:cs="Times New Roman"/>
          <w:sz w:val="28"/>
          <w:szCs w:val="28"/>
          <w:lang w:eastAsia="ru-RU"/>
        </w:rPr>
        <w:t xml:space="preserve">16 января 2016г. на блоке вакуумной </w:t>
      </w:r>
      <w:proofErr w:type="gramStart"/>
      <w:r w:rsidRPr="005B18A5">
        <w:rPr>
          <w:rFonts w:ascii="Times New Roman" w:eastAsia="Times New Roman" w:hAnsi="Times New Roman" w:cs="Times New Roman"/>
          <w:sz w:val="28"/>
          <w:szCs w:val="28"/>
          <w:lang w:eastAsia="ru-RU"/>
        </w:rPr>
        <w:t>перегонки мазута Площадки комплекса установки</w:t>
      </w:r>
      <w:proofErr w:type="gramEnd"/>
      <w:r w:rsidRPr="005B18A5">
        <w:rPr>
          <w:rFonts w:ascii="Times New Roman" w:eastAsia="Times New Roman" w:hAnsi="Times New Roman" w:cs="Times New Roman"/>
          <w:sz w:val="28"/>
          <w:szCs w:val="28"/>
          <w:lang w:eastAsia="ru-RU"/>
        </w:rPr>
        <w:t xml:space="preserve"> ЭЛОУ-АВТ-6млн. (АВТ-11) цеха № 29. </w:t>
      </w:r>
      <w:r w:rsidRPr="005B18A5">
        <w:rPr>
          <w:rFonts w:ascii="Times New Roman" w:eastAsia="Times New Roman" w:hAnsi="Times New Roman" w:cs="Times New Roman"/>
          <w:sz w:val="28"/>
          <w:szCs w:val="28"/>
          <w:u w:val="single"/>
          <w:lang w:eastAsia="ru-RU"/>
        </w:rPr>
        <w:t xml:space="preserve">Причина -  </w:t>
      </w:r>
      <w:r w:rsidRPr="005B18A5">
        <w:rPr>
          <w:rFonts w:ascii="Times New Roman" w:eastAsia="Times New Roman" w:hAnsi="Times New Roman" w:cs="Times New Roman"/>
          <w:sz w:val="28"/>
          <w:szCs w:val="28"/>
          <w:u w:val="single"/>
          <w:lang w:eastAsia="ru-RU"/>
        </w:rPr>
        <w:lastRenderedPageBreak/>
        <w:t>разрушение насосного агрегата с последующим возгоранием перегретого битума.</w:t>
      </w: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u w:val="single"/>
          <w:lang w:eastAsia="ru-RU"/>
        </w:rPr>
      </w:pPr>
      <w:r w:rsidRPr="005B18A5">
        <w:rPr>
          <w:rFonts w:ascii="Times New Roman" w:eastAsia="Times New Roman" w:hAnsi="Times New Roman" w:cs="Times New Roman"/>
          <w:sz w:val="28"/>
          <w:szCs w:val="28"/>
          <w:lang w:eastAsia="ru-RU"/>
        </w:rPr>
        <w:t xml:space="preserve">25 февраля 2016г. на Площадке установки  </w:t>
      </w:r>
      <w:proofErr w:type="spellStart"/>
      <w:r w:rsidRPr="005B18A5">
        <w:rPr>
          <w:rFonts w:ascii="Times New Roman" w:eastAsia="Times New Roman" w:hAnsi="Times New Roman" w:cs="Times New Roman"/>
          <w:sz w:val="28"/>
          <w:szCs w:val="28"/>
          <w:lang w:eastAsia="ru-RU"/>
        </w:rPr>
        <w:t>компримирования</w:t>
      </w:r>
      <w:proofErr w:type="spellEnd"/>
      <w:r w:rsidRPr="005B18A5">
        <w:rPr>
          <w:rFonts w:ascii="Times New Roman" w:eastAsia="Times New Roman" w:hAnsi="Times New Roman" w:cs="Times New Roman"/>
          <w:sz w:val="28"/>
          <w:szCs w:val="28"/>
          <w:lang w:eastAsia="ru-RU"/>
        </w:rPr>
        <w:t xml:space="preserve"> и очистки газов цеха № 3. </w:t>
      </w:r>
      <w:r w:rsidRPr="005B18A5">
        <w:rPr>
          <w:rFonts w:ascii="Times New Roman" w:eastAsia="Times New Roman" w:hAnsi="Times New Roman" w:cs="Times New Roman"/>
          <w:sz w:val="28"/>
          <w:szCs w:val="28"/>
          <w:u w:val="single"/>
          <w:lang w:eastAsia="ru-RU"/>
        </w:rPr>
        <w:t xml:space="preserve">Причина - возгорание </w:t>
      </w:r>
      <w:proofErr w:type="spellStart"/>
      <w:r w:rsidRPr="005B18A5">
        <w:rPr>
          <w:rFonts w:ascii="Times New Roman" w:eastAsia="Times New Roman" w:hAnsi="Times New Roman" w:cs="Times New Roman"/>
          <w:sz w:val="28"/>
          <w:szCs w:val="28"/>
          <w:u w:val="single"/>
          <w:lang w:eastAsia="ru-RU"/>
        </w:rPr>
        <w:t>газовоздушной</w:t>
      </w:r>
      <w:proofErr w:type="spellEnd"/>
      <w:r w:rsidRPr="005B18A5">
        <w:rPr>
          <w:rFonts w:ascii="Times New Roman" w:eastAsia="Times New Roman" w:hAnsi="Times New Roman" w:cs="Times New Roman"/>
          <w:sz w:val="28"/>
          <w:szCs w:val="28"/>
          <w:u w:val="single"/>
          <w:lang w:eastAsia="ru-RU"/>
        </w:rPr>
        <w:t xml:space="preserve"> смеси при истечении через не герметичность трубопровода. </w:t>
      </w:r>
    </w:p>
    <w:p w:rsidR="003559E4" w:rsidRPr="005B18A5" w:rsidRDefault="003559E4" w:rsidP="00C936CB">
      <w:pPr>
        <w:spacing w:after="0" w:line="360" w:lineRule="auto"/>
        <w:ind w:firstLine="708"/>
        <w:contextualSpacing/>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Причинами аварий явились неудовлетворительное качество проведения экспертизы промышленной безопасности и неверное определение остаточного срока безопасной эксплуатации технических устройств.  </w:t>
      </w:r>
    </w:p>
    <w:p w:rsidR="003559E4" w:rsidRPr="005B18A5" w:rsidRDefault="003559E4" w:rsidP="00C936CB">
      <w:pPr>
        <w:spacing w:after="0" w:line="360" w:lineRule="auto"/>
        <w:ind w:firstLine="708"/>
        <w:contextualSpacing/>
        <w:jc w:val="both"/>
        <w:rPr>
          <w:rFonts w:ascii="Times New Roman" w:eastAsia="Times New Roman" w:hAnsi="Times New Roman" w:cs="Times New Roman"/>
          <w:sz w:val="28"/>
          <w:szCs w:val="28"/>
          <w:lang w:eastAsia="ru-RU"/>
        </w:rPr>
      </w:pPr>
      <w:proofErr w:type="gramStart"/>
      <w:r w:rsidRPr="005B18A5">
        <w:rPr>
          <w:rFonts w:ascii="Times New Roman" w:eastAsia="Times New Roman" w:hAnsi="Times New Roman" w:cs="Times New Roman"/>
          <w:sz w:val="28"/>
          <w:szCs w:val="28"/>
          <w:lang w:eastAsia="ru-RU"/>
        </w:rPr>
        <w:t xml:space="preserve">Юридическим и должностными лицами не организован эффективный производственный контроль за соблюдением требований промышленной безопасности и надзор за техническим состоянием технических устройств. </w:t>
      </w:r>
      <w:proofErr w:type="gramEnd"/>
    </w:p>
    <w:p w:rsidR="003559E4" w:rsidRPr="005B18A5" w:rsidRDefault="003559E4" w:rsidP="00C936CB">
      <w:pPr>
        <w:spacing w:after="0" w:line="360" w:lineRule="auto"/>
        <w:ind w:firstLine="708"/>
        <w:contextualSpacing/>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В 2016 году на поднадзорных предприятиях произошло 4 инцидента, причина – отказ технических устройств. </w:t>
      </w:r>
    </w:p>
    <w:p w:rsidR="003559E4" w:rsidRPr="005B18A5" w:rsidRDefault="003559E4" w:rsidP="00C936CB">
      <w:pPr>
        <w:autoSpaceDE w:val="0"/>
        <w:autoSpaceDN w:val="0"/>
        <w:spacing w:after="120" w:line="360" w:lineRule="auto"/>
        <w:ind w:firstLine="709"/>
        <w:jc w:val="both"/>
        <w:rPr>
          <w:rFonts w:ascii="Times New Roman" w:eastAsia="Times New Roman" w:hAnsi="Times New Roman" w:cs="Times New Roman"/>
          <w:bCs/>
          <w:sz w:val="28"/>
          <w:szCs w:val="28"/>
          <w:lang w:eastAsia="ru-RU"/>
        </w:rPr>
      </w:pPr>
      <w:r w:rsidRPr="005B18A5">
        <w:rPr>
          <w:rFonts w:ascii="Times New Roman" w:eastAsia="Times New Roman" w:hAnsi="Times New Roman" w:cs="Times New Roman"/>
          <w:sz w:val="28"/>
          <w:szCs w:val="28"/>
          <w:lang w:eastAsia="ru-RU"/>
        </w:rPr>
        <w:t xml:space="preserve">Авария </w:t>
      </w:r>
      <w:r w:rsidRPr="005B18A5">
        <w:rPr>
          <w:rFonts w:ascii="Times New Roman" w:eastAsia="Times New Roman" w:hAnsi="Times New Roman" w:cs="Times New Roman"/>
          <w:sz w:val="28"/>
          <w:szCs w:val="28"/>
          <w:lang w:eastAsia="ru-RU"/>
        </w:rPr>
        <w:tab/>
      </w:r>
      <w:r w:rsidRPr="005B18A5">
        <w:rPr>
          <w:rFonts w:ascii="Times New Roman" w:eastAsia="Times New Roman" w:hAnsi="Times New Roman" w:cs="Times New Roman"/>
          <w:bCs/>
          <w:sz w:val="28"/>
          <w:szCs w:val="28"/>
          <w:lang w:eastAsia="ru-RU"/>
        </w:rPr>
        <w:t xml:space="preserve">произошла 30 марта 2017 г. на установке </w:t>
      </w:r>
      <w:proofErr w:type="spellStart"/>
      <w:r w:rsidRPr="005B18A5">
        <w:rPr>
          <w:rFonts w:ascii="Times New Roman" w:eastAsia="Times New Roman" w:hAnsi="Times New Roman" w:cs="Times New Roman"/>
          <w:bCs/>
          <w:sz w:val="28"/>
          <w:szCs w:val="28"/>
          <w:lang w:eastAsia="ru-RU"/>
        </w:rPr>
        <w:t>деэтанизации</w:t>
      </w:r>
      <w:proofErr w:type="spellEnd"/>
      <w:r w:rsidRPr="005B18A5">
        <w:rPr>
          <w:rFonts w:ascii="Times New Roman" w:eastAsia="Times New Roman" w:hAnsi="Times New Roman" w:cs="Times New Roman"/>
          <w:bCs/>
          <w:sz w:val="28"/>
          <w:szCs w:val="28"/>
          <w:lang w:eastAsia="ru-RU"/>
        </w:rPr>
        <w:t>, установки переработки газа Акционерного общества «</w:t>
      </w:r>
      <w:proofErr w:type="spellStart"/>
      <w:r w:rsidRPr="005B18A5">
        <w:rPr>
          <w:rFonts w:ascii="Times New Roman" w:eastAsia="Times New Roman" w:hAnsi="Times New Roman" w:cs="Times New Roman"/>
          <w:bCs/>
          <w:sz w:val="28"/>
          <w:szCs w:val="28"/>
          <w:lang w:eastAsia="ru-RU"/>
        </w:rPr>
        <w:t>Отрадненский</w:t>
      </w:r>
      <w:proofErr w:type="spellEnd"/>
      <w:r w:rsidRPr="005B18A5">
        <w:rPr>
          <w:rFonts w:ascii="Times New Roman" w:eastAsia="Times New Roman" w:hAnsi="Times New Roman" w:cs="Times New Roman"/>
          <w:bCs/>
          <w:sz w:val="28"/>
          <w:szCs w:val="28"/>
          <w:lang w:eastAsia="ru-RU"/>
        </w:rPr>
        <w:t xml:space="preserve"> газоперерабатывающий завод».</w:t>
      </w:r>
    </w:p>
    <w:p w:rsidR="003559E4" w:rsidRPr="005B18A5" w:rsidRDefault="003559E4" w:rsidP="00C936CB">
      <w:pPr>
        <w:spacing w:after="0" w:line="360" w:lineRule="auto"/>
        <w:jc w:val="both"/>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Обстоятельства.</w:t>
      </w:r>
    </w:p>
    <w:p w:rsidR="003559E4" w:rsidRPr="005B18A5" w:rsidRDefault="003559E4" w:rsidP="00C936CB">
      <w:pPr>
        <w:spacing w:after="0"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29.03.2017г. все объекты предприятия находились на нормальном технологическом режиме.</w:t>
      </w: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 22-30 час</w:t>
      </w:r>
      <w:proofErr w:type="gramStart"/>
      <w:r w:rsidRPr="005B18A5">
        <w:rPr>
          <w:rFonts w:ascii="Times New Roman" w:eastAsia="Times New Roman" w:hAnsi="Times New Roman" w:cs="Times New Roman"/>
          <w:sz w:val="28"/>
          <w:szCs w:val="28"/>
          <w:lang w:eastAsia="ru-RU"/>
        </w:rPr>
        <w:t>.</w:t>
      </w:r>
      <w:proofErr w:type="gramEnd"/>
      <w:r w:rsidRPr="005B18A5">
        <w:rPr>
          <w:rFonts w:ascii="Times New Roman" w:eastAsia="Times New Roman" w:hAnsi="Times New Roman" w:cs="Times New Roman"/>
          <w:sz w:val="28"/>
          <w:szCs w:val="28"/>
          <w:lang w:eastAsia="ru-RU"/>
        </w:rPr>
        <w:t xml:space="preserve"> (</w:t>
      </w:r>
      <w:proofErr w:type="spellStart"/>
      <w:proofErr w:type="gramStart"/>
      <w:r w:rsidRPr="005B18A5">
        <w:rPr>
          <w:rFonts w:ascii="Times New Roman" w:eastAsia="Times New Roman" w:hAnsi="Times New Roman" w:cs="Times New Roman"/>
          <w:sz w:val="28"/>
          <w:szCs w:val="28"/>
          <w:lang w:eastAsia="ru-RU"/>
        </w:rPr>
        <w:t>м</w:t>
      </w:r>
      <w:proofErr w:type="gramEnd"/>
      <w:r w:rsidRPr="005B18A5">
        <w:rPr>
          <w:rFonts w:ascii="Times New Roman" w:eastAsia="Times New Roman" w:hAnsi="Times New Roman" w:cs="Times New Roman"/>
          <w:sz w:val="28"/>
          <w:szCs w:val="28"/>
          <w:lang w:eastAsia="ru-RU"/>
        </w:rPr>
        <w:t>естн</w:t>
      </w:r>
      <w:proofErr w:type="spellEnd"/>
      <w:r w:rsidRPr="005B18A5">
        <w:rPr>
          <w:rFonts w:ascii="Times New Roman" w:eastAsia="Times New Roman" w:hAnsi="Times New Roman" w:cs="Times New Roman"/>
          <w:sz w:val="28"/>
          <w:szCs w:val="28"/>
          <w:lang w:eastAsia="ru-RU"/>
        </w:rPr>
        <w:t xml:space="preserve">.) 29.03.2017  произошла кратковременная посадка напряжения во внешней сети 110 </w:t>
      </w:r>
      <w:proofErr w:type="spellStart"/>
      <w:r w:rsidRPr="005B18A5">
        <w:rPr>
          <w:rFonts w:ascii="Times New Roman" w:eastAsia="Times New Roman" w:hAnsi="Times New Roman" w:cs="Times New Roman"/>
          <w:sz w:val="28"/>
          <w:szCs w:val="28"/>
          <w:lang w:eastAsia="ru-RU"/>
        </w:rPr>
        <w:t>кВ</w:t>
      </w:r>
      <w:proofErr w:type="spellEnd"/>
      <w:r w:rsidRPr="005B18A5">
        <w:rPr>
          <w:rFonts w:ascii="Times New Roman" w:eastAsia="Times New Roman" w:hAnsi="Times New Roman" w:cs="Times New Roman"/>
          <w:sz w:val="28"/>
          <w:szCs w:val="28"/>
          <w:lang w:eastAsia="ru-RU"/>
        </w:rPr>
        <w:t xml:space="preserve"> подстанции «</w:t>
      </w:r>
      <w:proofErr w:type="spellStart"/>
      <w:r w:rsidRPr="005B18A5">
        <w:rPr>
          <w:rFonts w:ascii="Times New Roman" w:eastAsia="Times New Roman" w:hAnsi="Times New Roman" w:cs="Times New Roman"/>
          <w:sz w:val="28"/>
          <w:szCs w:val="28"/>
          <w:lang w:eastAsia="ru-RU"/>
        </w:rPr>
        <w:t>Мухановская</w:t>
      </w:r>
      <w:proofErr w:type="spellEnd"/>
      <w:r w:rsidRPr="005B18A5">
        <w:rPr>
          <w:rFonts w:ascii="Times New Roman" w:eastAsia="Times New Roman" w:hAnsi="Times New Roman" w:cs="Times New Roman"/>
          <w:sz w:val="28"/>
          <w:szCs w:val="28"/>
          <w:lang w:eastAsia="ru-RU"/>
        </w:rPr>
        <w:t>», подающей питание на объекты предприятия. В результате посадки произошла остановка основного технологического оборудования: насосов Н-2, Н-2а, вентиляторов ВУ-3а, ВУ-16 на установке подготовка газа; компрессоров 4АГ № 4, насосов Н-3, Н-11, вентиляционных установок ПУ-7, ПУ-8, погасло освещение машинного зала компрессора 4АГ №4 и наружной площадки установки  переработки газа, при этом оборудование схемы циркуляции теплоносителя (емкость Ер-31а → насосы Н-19а, Н-20а, Н-21а → печь Пр-2 → подогреватели Пр-3/2-3 → емкость Ер-31а) осталось в работе.</w:t>
      </w: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После восстановления энергоснабжения объектов в 22-40ч технологический персонал приступил к запуску остановившегося оборудования.</w:t>
      </w: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Во время розжига горелок печи Пр-2 в 00-05ч, операторами технологической установки обнаружено загорание в районе верхнего люка-лаза емкости теплоносителя Ер-31а, о чем в 00-05ч </w:t>
      </w:r>
    </w:p>
    <w:p w:rsidR="003559E4" w:rsidRPr="005B18A5"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Для ликвидации загорания оператором использованы  огнетушители ОП-5 и ОП-8.</w:t>
      </w:r>
      <w:r w:rsidRPr="005B18A5">
        <w:rPr>
          <w:rFonts w:ascii="Times New Roman" w:eastAsia="Times New Roman" w:hAnsi="Times New Roman" w:cs="Times New Roman"/>
          <w:color w:val="FF0000"/>
          <w:sz w:val="28"/>
          <w:szCs w:val="28"/>
          <w:lang w:eastAsia="ru-RU"/>
        </w:rPr>
        <w:t xml:space="preserve"> </w:t>
      </w:r>
      <w:r w:rsidRPr="005B18A5">
        <w:rPr>
          <w:rFonts w:ascii="Times New Roman" w:eastAsia="Times New Roman" w:hAnsi="Times New Roman" w:cs="Times New Roman"/>
          <w:sz w:val="28"/>
          <w:szCs w:val="28"/>
          <w:lang w:eastAsia="ru-RU"/>
        </w:rPr>
        <w:t>Загорание ликвидировать не удалось. Ликвидация возгорания произведена РН – Пожарная безопасность</w:t>
      </w:r>
    </w:p>
    <w:p w:rsidR="003559E4" w:rsidRPr="005B18A5"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 19-10ч технологические объекты предприятия выведены на нормальный технологический режим.</w:t>
      </w:r>
    </w:p>
    <w:p w:rsidR="003559E4" w:rsidRPr="005B18A5" w:rsidRDefault="003559E4" w:rsidP="00C936CB">
      <w:pPr>
        <w:spacing w:line="360" w:lineRule="auto"/>
        <w:ind w:left="567" w:firstLine="142"/>
        <w:contextualSpacing/>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Жертв и пострадавших в результате аварии нет.</w:t>
      </w:r>
    </w:p>
    <w:p w:rsidR="003559E4" w:rsidRPr="005B18A5" w:rsidRDefault="003559E4" w:rsidP="00C936CB">
      <w:pPr>
        <w:spacing w:line="360" w:lineRule="auto"/>
        <w:ind w:left="567" w:firstLine="142"/>
        <w:contextualSpacing/>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Технические причины аварии:</w:t>
      </w:r>
    </w:p>
    <w:p w:rsidR="003559E4" w:rsidRPr="005B18A5" w:rsidRDefault="003559E4" w:rsidP="00C936CB">
      <w:pPr>
        <w:spacing w:line="360" w:lineRule="auto"/>
        <w:ind w:firstLine="709"/>
        <w:contextualSpacing/>
        <w:jc w:val="both"/>
        <w:rPr>
          <w:rFonts w:ascii="Times New Roman" w:eastAsia="Times New Roman" w:hAnsi="Times New Roman" w:cs="Times New Roman"/>
          <w:sz w:val="28"/>
          <w:szCs w:val="28"/>
          <w:lang w:eastAsia="ru-RU"/>
        </w:rPr>
      </w:pPr>
      <w:r w:rsidRPr="005B18A5">
        <w:rPr>
          <w:rFonts w:ascii="Times New Roman" w:eastAsia="Calibri" w:hAnsi="Times New Roman" w:cs="Times New Roman"/>
          <w:sz w:val="28"/>
          <w:szCs w:val="28"/>
        </w:rPr>
        <w:t xml:space="preserve">1. </w:t>
      </w:r>
      <w:proofErr w:type="gramStart"/>
      <w:r w:rsidRPr="005B18A5">
        <w:rPr>
          <w:rFonts w:ascii="Times New Roman" w:eastAsia="Calibri" w:hAnsi="Times New Roman" w:cs="Times New Roman"/>
          <w:sz w:val="28"/>
          <w:szCs w:val="28"/>
        </w:rPr>
        <w:t xml:space="preserve">Причиной аварии явилась разгерметизация емкости теплоносителя Ер-31а в результате сквозной  коррозии люка-лаза </w:t>
      </w:r>
      <w:proofErr w:type="spellStart"/>
      <w:r w:rsidRPr="005B18A5">
        <w:rPr>
          <w:rFonts w:ascii="Times New Roman" w:eastAsia="Calibri" w:hAnsi="Times New Roman" w:cs="Times New Roman"/>
          <w:sz w:val="28"/>
          <w:szCs w:val="28"/>
        </w:rPr>
        <w:t>Ду</w:t>
      </w:r>
      <w:proofErr w:type="spellEnd"/>
      <w:r w:rsidRPr="005B18A5">
        <w:rPr>
          <w:rFonts w:ascii="Times New Roman" w:eastAsia="Calibri" w:hAnsi="Times New Roman" w:cs="Times New Roman"/>
          <w:sz w:val="28"/>
          <w:szCs w:val="28"/>
        </w:rPr>
        <w:t xml:space="preserve"> 500 (подтверждается «Заключением по исследованию причин разрушения обечайки люка-лаза Ду-500, </w:t>
      </w:r>
      <w:proofErr w:type="spellStart"/>
      <w:r w:rsidRPr="005B18A5">
        <w:rPr>
          <w:rFonts w:ascii="Times New Roman" w:eastAsia="Calibri" w:hAnsi="Times New Roman" w:cs="Times New Roman"/>
          <w:sz w:val="28"/>
          <w:szCs w:val="28"/>
        </w:rPr>
        <w:t>эксплуатировавшейся</w:t>
      </w:r>
      <w:proofErr w:type="spellEnd"/>
      <w:r w:rsidRPr="005B18A5">
        <w:rPr>
          <w:rFonts w:ascii="Times New Roman" w:eastAsia="Calibri" w:hAnsi="Times New Roman" w:cs="Times New Roman"/>
          <w:sz w:val="28"/>
          <w:szCs w:val="28"/>
        </w:rPr>
        <w:t xml:space="preserve"> в составе керосиновой емкости № 210540», выполненного ООО «НТЦ «</w:t>
      </w:r>
      <w:proofErr w:type="spellStart"/>
      <w:r w:rsidRPr="005B18A5">
        <w:rPr>
          <w:rFonts w:ascii="Times New Roman" w:eastAsia="Calibri" w:hAnsi="Times New Roman" w:cs="Times New Roman"/>
          <w:sz w:val="28"/>
          <w:szCs w:val="28"/>
        </w:rPr>
        <w:t>Нефтеметсервис</w:t>
      </w:r>
      <w:proofErr w:type="spellEnd"/>
      <w:r w:rsidRPr="005B18A5">
        <w:rPr>
          <w:rFonts w:ascii="Times New Roman" w:eastAsia="Calibri" w:hAnsi="Times New Roman" w:cs="Times New Roman"/>
          <w:sz w:val="28"/>
          <w:szCs w:val="28"/>
        </w:rPr>
        <w:t xml:space="preserve">» в составе экспертного заключения, </w:t>
      </w:r>
      <w:proofErr w:type="spellStart"/>
      <w:r w:rsidRPr="005B18A5">
        <w:rPr>
          <w:rFonts w:ascii="Times New Roman" w:eastAsia="Calibri" w:hAnsi="Times New Roman" w:cs="Times New Roman"/>
          <w:sz w:val="28"/>
          <w:szCs w:val="28"/>
        </w:rPr>
        <w:t>выполненого</w:t>
      </w:r>
      <w:proofErr w:type="spellEnd"/>
      <w:r w:rsidRPr="005B18A5">
        <w:rPr>
          <w:rFonts w:ascii="Times New Roman" w:eastAsia="Calibri" w:hAnsi="Times New Roman" w:cs="Times New Roman"/>
          <w:sz w:val="28"/>
          <w:szCs w:val="28"/>
        </w:rPr>
        <w:t xml:space="preserve"> экспертной организацией ООО «ИЦ «АЭ-Системы»  №071Д/2017-67С «По результатам технического расследования причин аварии технического устройства, применяемого на опасном производственном объекте Емкость керосиновая</w:t>
      </w:r>
      <w:proofErr w:type="gramEnd"/>
      <w:r w:rsidRPr="005B18A5">
        <w:rPr>
          <w:rFonts w:ascii="Times New Roman" w:eastAsia="Calibri" w:hAnsi="Times New Roman" w:cs="Times New Roman"/>
          <w:sz w:val="28"/>
          <w:szCs w:val="28"/>
        </w:rPr>
        <w:t xml:space="preserve"> Ер-31а зав.№ 210540 Владелец: </w:t>
      </w:r>
      <w:proofErr w:type="gramStart"/>
      <w:r w:rsidRPr="005B18A5">
        <w:rPr>
          <w:rFonts w:ascii="Times New Roman" w:eastAsia="Calibri" w:hAnsi="Times New Roman" w:cs="Times New Roman"/>
          <w:sz w:val="28"/>
          <w:szCs w:val="28"/>
        </w:rPr>
        <w:t>АО «</w:t>
      </w:r>
      <w:proofErr w:type="spellStart"/>
      <w:r w:rsidRPr="005B18A5">
        <w:rPr>
          <w:rFonts w:ascii="Times New Roman" w:eastAsia="Calibri" w:hAnsi="Times New Roman" w:cs="Times New Roman"/>
          <w:sz w:val="28"/>
          <w:szCs w:val="28"/>
        </w:rPr>
        <w:t>Отрадненский</w:t>
      </w:r>
      <w:proofErr w:type="spellEnd"/>
      <w:r w:rsidRPr="005B18A5">
        <w:rPr>
          <w:rFonts w:ascii="Times New Roman" w:eastAsia="Calibri" w:hAnsi="Times New Roman" w:cs="Times New Roman"/>
          <w:sz w:val="28"/>
          <w:szCs w:val="28"/>
        </w:rPr>
        <w:t xml:space="preserve"> ГПЗ»)</w:t>
      </w:r>
      <w:proofErr w:type="gramEnd"/>
    </w:p>
    <w:p w:rsidR="003559E4" w:rsidRPr="005B18A5"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2. </w:t>
      </w:r>
      <w:proofErr w:type="gramStart"/>
      <w:r w:rsidRPr="005B18A5">
        <w:rPr>
          <w:rFonts w:ascii="Times New Roman" w:eastAsia="Times New Roman" w:hAnsi="Times New Roman" w:cs="Times New Roman"/>
          <w:sz w:val="28"/>
          <w:szCs w:val="28"/>
          <w:lang w:eastAsia="ru-RU"/>
        </w:rPr>
        <w:t xml:space="preserve">Выброс паров керосина и их последующее самовоспламенение (подтверждается  Протоколом № 647-4-2 от 01.06.2017 испытаний по определению температуры вспышки и/или температуры воспламенения в открытом тигле керосина (топливо для ракетных двигателей) Федеральным государственным бюджетным учреждением «Судебно-экспертное учреждение Федеральной пожарной службы «испытательная пожарная лаборатория» по Самарской области и экспертным заключением, </w:t>
      </w:r>
      <w:r w:rsidRPr="005B18A5">
        <w:rPr>
          <w:rFonts w:ascii="Times New Roman" w:eastAsia="Times New Roman" w:hAnsi="Times New Roman" w:cs="Times New Roman"/>
          <w:sz w:val="28"/>
          <w:szCs w:val="28"/>
          <w:lang w:eastAsia="ru-RU"/>
        </w:rPr>
        <w:lastRenderedPageBreak/>
        <w:t>выполненным экспертной организацией ООО «ИЦ «АЭ-Системы»  №071Д/2017-67С «По результатам технического расследования причин</w:t>
      </w:r>
      <w:proofErr w:type="gramEnd"/>
      <w:r w:rsidRPr="005B18A5">
        <w:rPr>
          <w:rFonts w:ascii="Times New Roman" w:eastAsia="Times New Roman" w:hAnsi="Times New Roman" w:cs="Times New Roman"/>
          <w:sz w:val="28"/>
          <w:szCs w:val="28"/>
          <w:lang w:eastAsia="ru-RU"/>
        </w:rPr>
        <w:t xml:space="preserve"> аварии технического устройства, применяемого на опасном производственном объекте Емкость керосиновая Ер-31а зав.№ 210540 Владелец: </w:t>
      </w:r>
      <w:proofErr w:type="gramStart"/>
      <w:r w:rsidRPr="005B18A5">
        <w:rPr>
          <w:rFonts w:ascii="Times New Roman" w:eastAsia="Times New Roman" w:hAnsi="Times New Roman" w:cs="Times New Roman"/>
          <w:sz w:val="28"/>
          <w:szCs w:val="28"/>
          <w:lang w:eastAsia="ru-RU"/>
        </w:rPr>
        <w:t>АО «</w:t>
      </w:r>
      <w:proofErr w:type="spellStart"/>
      <w:r w:rsidRPr="005B18A5">
        <w:rPr>
          <w:rFonts w:ascii="Times New Roman" w:eastAsia="Times New Roman" w:hAnsi="Times New Roman" w:cs="Times New Roman"/>
          <w:sz w:val="28"/>
          <w:szCs w:val="28"/>
          <w:lang w:eastAsia="ru-RU"/>
        </w:rPr>
        <w:t>Отрадненский</w:t>
      </w:r>
      <w:proofErr w:type="spellEnd"/>
      <w:r w:rsidRPr="005B18A5">
        <w:rPr>
          <w:rFonts w:ascii="Times New Roman" w:eastAsia="Times New Roman" w:hAnsi="Times New Roman" w:cs="Times New Roman"/>
          <w:sz w:val="28"/>
          <w:szCs w:val="28"/>
          <w:lang w:eastAsia="ru-RU"/>
        </w:rPr>
        <w:t xml:space="preserve"> ГПЗ»).</w:t>
      </w:r>
      <w:proofErr w:type="gramEnd"/>
    </w:p>
    <w:p w:rsidR="003559E4" w:rsidRPr="005B18A5" w:rsidRDefault="003559E4" w:rsidP="00C936CB">
      <w:pPr>
        <w:spacing w:after="0" w:line="360" w:lineRule="auto"/>
        <w:jc w:val="both"/>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ab/>
        <w:t>Организационные причины аварии:</w:t>
      </w:r>
    </w:p>
    <w:p w:rsidR="003559E4" w:rsidRPr="005B18A5"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1. Некачественное проведение неразрушающего контроля (УЗТ) патрубка люка-лаза емкости теплоносителя Ер-31а лабораторией неразрушающего контроля ООО «</w:t>
      </w:r>
      <w:proofErr w:type="spellStart"/>
      <w:r w:rsidRPr="005B18A5">
        <w:rPr>
          <w:rFonts w:ascii="Times New Roman" w:eastAsia="Times New Roman" w:hAnsi="Times New Roman" w:cs="Times New Roman"/>
          <w:sz w:val="28"/>
          <w:szCs w:val="28"/>
          <w:lang w:eastAsia="ru-RU"/>
        </w:rPr>
        <w:t>Промсервис</w:t>
      </w:r>
      <w:proofErr w:type="spellEnd"/>
      <w:r w:rsidRPr="005B18A5">
        <w:rPr>
          <w:rFonts w:ascii="Times New Roman" w:eastAsia="Times New Roman" w:hAnsi="Times New Roman" w:cs="Times New Roman"/>
          <w:sz w:val="28"/>
          <w:szCs w:val="28"/>
          <w:lang w:eastAsia="ru-RU"/>
        </w:rPr>
        <w:t>» (свидетельство об аттестации №98А180041 от 19.06.2012) (договор № 44/14 от 07.03.2014 между ООО «ПРОМСЕРВИС» и ЗАО «</w:t>
      </w:r>
      <w:proofErr w:type="spellStart"/>
      <w:r w:rsidRPr="005B18A5">
        <w:rPr>
          <w:rFonts w:ascii="Times New Roman" w:eastAsia="Times New Roman" w:hAnsi="Times New Roman" w:cs="Times New Roman"/>
          <w:sz w:val="28"/>
          <w:szCs w:val="28"/>
          <w:lang w:eastAsia="ru-RU"/>
        </w:rPr>
        <w:t>Отрадненский</w:t>
      </w:r>
      <w:proofErr w:type="spellEnd"/>
      <w:r w:rsidRPr="005B18A5">
        <w:rPr>
          <w:rFonts w:ascii="Times New Roman" w:eastAsia="Times New Roman" w:hAnsi="Times New Roman" w:cs="Times New Roman"/>
          <w:sz w:val="28"/>
          <w:szCs w:val="28"/>
          <w:lang w:eastAsia="ru-RU"/>
        </w:rPr>
        <w:t xml:space="preserve"> ГПЗ») в 2015 году. </w:t>
      </w:r>
    </w:p>
    <w:p w:rsidR="003559E4" w:rsidRPr="005B18A5"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2. Не обеспечен достаточный </w:t>
      </w:r>
      <w:proofErr w:type="gramStart"/>
      <w:r w:rsidRPr="005B18A5">
        <w:rPr>
          <w:rFonts w:ascii="Times New Roman" w:eastAsia="Times New Roman" w:hAnsi="Times New Roman" w:cs="Times New Roman"/>
          <w:sz w:val="28"/>
          <w:szCs w:val="28"/>
          <w:lang w:eastAsia="ru-RU"/>
        </w:rPr>
        <w:t>контроль за</w:t>
      </w:r>
      <w:proofErr w:type="gramEnd"/>
      <w:r w:rsidRPr="005B18A5">
        <w:rPr>
          <w:rFonts w:ascii="Times New Roman" w:eastAsia="Times New Roman" w:hAnsi="Times New Roman" w:cs="Times New Roman"/>
          <w:sz w:val="28"/>
          <w:szCs w:val="28"/>
          <w:lang w:eastAsia="ru-RU"/>
        </w:rPr>
        <w:t xml:space="preserve"> степенью коррозионного износа емкости Ер-31а с использованием неразрушающих методов контроля (УЗТ), работниками группы технического надзора АО «</w:t>
      </w:r>
      <w:proofErr w:type="spellStart"/>
      <w:r w:rsidRPr="005B18A5">
        <w:rPr>
          <w:rFonts w:ascii="Times New Roman" w:eastAsia="Times New Roman" w:hAnsi="Times New Roman" w:cs="Times New Roman"/>
          <w:sz w:val="28"/>
          <w:szCs w:val="28"/>
          <w:lang w:eastAsia="ru-RU"/>
        </w:rPr>
        <w:t>Отрадненский</w:t>
      </w:r>
      <w:proofErr w:type="spellEnd"/>
      <w:r w:rsidRPr="005B18A5">
        <w:rPr>
          <w:rFonts w:ascii="Times New Roman" w:eastAsia="Times New Roman" w:hAnsi="Times New Roman" w:cs="Times New Roman"/>
          <w:sz w:val="28"/>
          <w:szCs w:val="28"/>
          <w:lang w:eastAsia="ru-RU"/>
        </w:rPr>
        <w:t xml:space="preserve"> ГПЗ».</w:t>
      </w:r>
    </w:p>
    <w:p w:rsidR="003559E4" w:rsidRPr="005B18A5"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3. Отсутствие надлежащего контроля при проведении неразрушающего контроля  (УЗТ) выполняемого лабораторией неразрушающего контроля ООО «</w:t>
      </w:r>
      <w:proofErr w:type="spellStart"/>
      <w:r w:rsidRPr="005B18A5">
        <w:rPr>
          <w:rFonts w:ascii="Times New Roman" w:eastAsia="Times New Roman" w:hAnsi="Times New Roman" w:cs="Times New Roman"/>
          <w:sz w:val="28"/>
          <w:szCs w:val="28"/>
          <w:lang w:eastAsia="ru-RU"/>
        </w:rPr>
        <w:t>Промсервис</w:t>
      </w:r>
      <w:proofErr w:type="spellEnd"/>
      <w:r w:rsidRPr="005B18A5">
        <w:rPr>
          <w:rFonts w:ascii="Times New Roman" w:eastAsia="Times New Roman" w:hAnsi="Times New Roman" w:cs="Times New Roman"/>
          <w:sz w:val="28"/>
          <w:szCs w:val="28"/>
          <w:lang w:eastAsia="ru-RU"/>
        </w:rPr>
        <w:t>» (свидетельство об аттестации №98А180041 от 19.06.2012) (договор № 44/14 от 07.03.2014 между ООО «ПРОМСЕРВИС» и ЗАО «</w:t>
      </w:r>
      <w:proofErr w:type="spellStart"/>
      <w:r w:rsidRPr="005B18A5">
        <w:rPr>
          <w:rFonts w:ascii="Times New Roman" w:eastAsia="Times New Roman" w:hAnsi="Times New Roman" w:cs="Times New Roman"/>
          <w:sz w:val="28"/>
          <w:szCs w:val="28"/>
          <w:lang w:eastAsia="ru-RU"/>
        </w:rPr>
        <w:t>Отрадненский</w:t>
      </w:r>
      <w:proofErr w:type="spellEnd"/>
      <w:r w:rsidRPr="005B18A5">
        <w:rPr>
          <w:rFonts w:ascii="Times New Roman" w:eastAsia="Times New Roman" w:hAnsi="Times New Roman" w:cs="Times New Roman"/>
          <w:sz w:val="28"/>
          <w:szCs w:val="28"/>
          <w:lang w:eastAsia="ru-RU"/>
        </w:rPr>
        <w:t xml:space="preserve"> ГПЗ») за выполнением работ, которые оказывают влияние на безопасность, со стороны работников группы  технического надзора АО «</w:t>
      </w:r>
      <w:proofErr w:type="spellStart"/>
      <w:r w:rsidRPr="005B18A5">
        <w:rPr>
          <w:rFonts w:ascii="Times New Roman" w:eastAsia="Times New Roman" w:hAnsi="Times New Roman" w:cs="Times New Roman"/>
          <w:sz w:val="28"/>
          <w:szCs w:val="28"/>
          <w:lang w:eastAsia="ru-RU"/>
        </w:rPr>
        <w:t>Отрадненский</w:t>
      </w:r>
      <w:proofErr w:type="spellEnd"/>
      <w:r w:rsidRPr="005B18A5">
        <w:rPr>
          <w:rFonts w:ascii="Times New Roman" w:eastAsia="Times New Roman" w:hAnsi="Times New Roman" w:cs="Times New Roman"/>
          <w:sz w:val="28"/>
          <w:szCs w:val="28"/>
          <w:lang w:eastAsia="ru-RU"/>
        </w:rPr>
        <w:t xml:space="preserve"> ГПЗ».</w:t>
      </w:r>
    </w:p>
    <w:p w:rsidR="003559E4" w:rsidRPr="005B18A5"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4. АО «</w:t>
      </w:r>
      <w:proofErr w:type="spellStart"/>
      <w:r w:rsidRPr="005B18A5">
        <w:rPr>
          <w:rFonts w:ascii="Times New Roman" w:eastAsia="Times New Roman" w:hAnsi="Times New Roman" w:cs="Times New Roman"/>
          <w:sz w:val="28"/>
          <w:szCs w:val="28"/>
          <w:lang w:eastAsia="ru-RU"/>
        </w:rPr>
        <w:t>Отрадненский</w:t>
      </w:r>
      <w:proofErr w:type="spellEnd"/>
      <w:r w:rsidRPr="005B18A5">
        <w:rPr>
          <w:rFonts w:ascii="Times New Roman" w:eastAsia="Times New Roman" w:hAnsi="Times New Roman" w:cs="Times New Roman"/>
          <w:sz w:val="28"/>
          <w:szCs w:val="28"/>
          <w:lang w:eastAsia="ru-RU"/>
        </w:rPr>
        <w:t xml:space="preserve"> ГПЗ» не обеспечено выполнение основных задач производственного контроля:</w:t>
      </w:r>
    </w:p>
    <w:p w:rsidR="003559E4" w:rsidRPr="005B18A5"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4.1. </w:t>
      </w:r>
      <w:proofErr w:type="gramStart"/>
      <w:r w:rsidRPr="005B18A5">
        <w:rPr>
          <w:rFonts w:ascii="Times New Roman" w:eastAsia="Times New Roman" w:hAnsi="Times New Roman" w:cs="Times New Roman"/>
          <w:sz w:val="28"/>
          <w:szCs w:val="28"/>
          <w:lang w:eastAsia="ru-RU"/>
        </w:rPr>
        <w:t>контроль за</w:t>
      </w:r>
      <w:proofErr w:type="gramEnd"/>
      <w:r w:rsidRPr="005B18A5">
        <w:rPr>
          <w:rFonts w:ascii="Times New Roman" w:eastAsia="Times New Roman" w:hAnsi="Times New Roman" w:cs="Times New Roman"/>
          <w:sz w:val="28"/>
          <w:szCs w:val="28"/>
          <w:lang w:eastAsia="ru-RU"/>
        </w:rPr>
        <w:t xml:space="preserve"> соблюдением требований промышленной безопасности, установленных нормативными правовыми актами, определяющими требования к оборудованию, работающему под избыточным давлением;</w:t>
      </w:r>
    </w:p>
    <w:p w:rsidR="003559E4" w:rsidRPr="005B18A5"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4.2. не проводится анализ качества результатов технических освидетельствований технических устройств, применяемых на опасном </w:t>
      </w:r>
      <w:r w:rsidRPr="005B18A5">
        <w:rPr>
          <w:rFonts w:ascii="Times New Roman" w:eastAsia="Times New Roman" w:hAnsi="Times New Roman" w:cs="Times New Roman"/>
          <w:sz w:val="28"/>
          <w:szCs w:val="28"/>
          <w:lang w:eastAsia="ru-RU"/>
        </w:rPr>
        <w:lastRenderedPageBreak/>
        <w:t xml:space="preserve">производственном объекте «Установка </w:t>
      </w:r>
      <w:proofErr w:type="spellStart"/>
      <w:r w:rsidRPr="005B18A5">
        <w:rPr>
          <w:rFonts w:ascii="Times New Roman" w:eastAsia="Times New Roman" w:hAnsi="Times New Roman" w:cs="Times New Roman"/>
          <w:sz w:val="28"/>
          <w:szCs w:val="28"/>
          <w:lang w:eastAsia="ru-RU"/>
        </w:rPr>
        <w:t>деэтанизации</w:t>
      </w:r>
      <w:proofErr w:type="spellEnd"/>
      <w:r w:rsidRPr="005B18A5">
        <w:rPr>
          <w:rFonts w:ascii="Times New Roman" w:eastAsia="Times New Roman" w:hAnsi="Times New Roman" w:cs="Times New Roman"/>
          <w:sz w:val="28"/>
          <w:szCs w:val="28"/>
          <w:lang w:eastAsia="ru-RU"/>
        </w:rPr>
        <w:t>», рег. №А53-00134-0012, I класса опасности.</w:t>
      </w:r>
    </w:p>
    <w:p w:rsidR="003559E4" w:rsidRPr="005B18A5" w:rsidRDefault="003559E4" w:rsidP="00C936CB">
      <w:pPr>
        <w:spacing w:after="0" w:line="360" w:lineRule="auto"/>
        <w:jc w:val="both"/>
        <w:rPr>
          <w:rFonts w:ascii="Times New Roman" w:eastAsia="Times New Roman" w:hAnsi="Times New Roman" w:cs="Times New Roman"/>
          <w:b/>
          <w:bCs/>
          <w:sz w:val="28"/>
          <w:szCs w:val="28"/>
          <w:lang w:eastAsia="ru-RU"/>
        </w:rPr>
      </w:pPr>
      <w:r w:rsidRPr="005B18A5">
        <w:rPr>
          <w:rFonts w:ascii="Times New Roman" w:eastAsia="Times New Roman" w:hAnsi="Times New Roman" w:cs="Times New Roman"/>
          <w:bCs/>
          <w:sz w:val="28"/>
          <w:szCs w:val="28"/>
          <w:lang w:eastAsia="ru-RU"/>
        </w:rPr>
        <w:tab/>
        <w:t>Расследование аварии завершено.</w:t>
      </w:r>
    </w:p>
    <w:p w:rsidR="003559E4" w:rsidRPr="005B18A5" w:rsidRDefault="003559E4" w:rsidP="00C936CB">
      <w:pPr>
        <w:autoSpaceDE w:val="0"/>
        <w:autoSpaceDN w:val="0"/>
        <w:spacing w:after="0" w:line="360" w:lineRule="auto"/>
        <w:ind w:firstLine="360"/>
        <w:jc w:val="both"/>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 xml:space="preserve">Ульяновская область </w:t>
      </w:r>
    </w:p>
    <w:p w:rsidR="003559E4" w:rsidRPr="005B18A5" w:rsidRDefault="003559E4" w:rsidP="00C936CB">
      <w:pPr>
        <w:autoSpaceDE w:val="0"/>
        <w:autoSpaceDN w:val="0"/>
        <w:spacing w:after="0" w:line="360" w:lineRule="auto"/>
        <w:ind w:firstLine="36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За 6 месяцев 2017 года аварий, групповых  несчастных случаев, случаев со смертельным исходом не зарегистрировано.</w:t>
      </w:r>
    </w:p>
    <w:p w:rsidR="003559E4" w:rsidRPr="005B18A5" w:rsidRDefault="003559E4" w:rsidP="00C936CB">
      <w:pPr>
        <w:autoSpaceDE w:val="0"/>
        <w:autoSpaceDN w:val="0"/>
        <w:spacing w:after="0" w:line="360" w:lineRule="auto"/>
        <w:ind w:firstLine="36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 аналогичном периоде 2016 года также аварий, групповых  несчастных случаев, случаев со смертельным исходом не зарегистрировано</w:t>
      </w:r>
    </w:p>
    <w:p w:rsidR="003559E4" w:rsidRPr="005B18A5" w:rsidRDefault="003559E4" w:rsidP="00C936CB">
      <w:pPr>
        <w:autoSpaceDE w:val="0"/>
        <w:autoSpaceDN w:val="0"/>
        <w:spacing w:after="0" w:line="360" w:lineRule="auto"/>
        <w:ind w:firstLine="360"/>
        <w:jc w:val="both"/>
        <w:rPr>
          <w:rFonts w:ascii="Times New Roman" w:eastAsia="Times New Roman" w:hAnsi="Times New Roman" w:cs="Times New Roman"/>
          <w:sz w:val="28"/>
          <w:szCs w:val="28"/>
          <w:lang w:eastAsia="ru-RU"/>
        </w:rPr>
      </w:pPr>
    </w:p>
    <w:p w:rsidR="003559E4" w:rsidRPr="005B18A5" w:rsidRDefault="003559E4" w:rsidP="00C936CB">
      <w:pPr>
        <w:spacing w:after="0" w:line="360" w:lineRule="auto"/>
        <w:ind w:firstLine="360"/>
        <w:jc w:val="both"/>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3. Выполнение подконтрольными организациями мероприятий по антитеррористической устойчивости.</w:t>
      </w:r>
    </w:p>
    <w:p w:rsidR="003559E4" w:rsidRPr="005B18A5" w:rsidRDefault="003559E4" w:rsidP="00C936CB">
      <w:pPr>
        <w:spacing w:after="0" w:line="360" w:lineRule="auto"/>
        <w:ind w:firstLine="36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На  поднадзорных предприятиях продолжалась работа по поддержанию в исправном и работоспособном состоянии технических средств охраны объектов, </w:t>
      </w:r>
      <w:proofErr w:type="spellStart"/>
      <w:r w:rsidRPr="005B18A5">
        <w:rPr>
          <w:rFonts w:ascii="Times New Roman" w:eastAsia="Times New Roman" w:hAnsi="Times New Roman" w:cs="Times New Roman"/>
          <w:sz w:val="28"/>
          <w:szCs w:val="28"/>
          <w:lang w:eastAsia="ru-RU"/>
        </w:rPr>
        <w:t>периметрального</w:t>
      </w:r>
      <w:proofErr w:type="spellEnd"/>
      <w:r w:rsidRPr="005B18A5">
        <w:rPr>
          <w:rFonts w:ascii="Times New Roman" w:eastAsia="Times New Roman" w:hAnsi="Times New Roman" w:cs="Times New Roman"/>
          <w:sz w:val="28"/>
          <w:szCs w:val="28"/>
          <w:lang w:eastAsia="ru-RU"/>
        </w:rPr>
        <w:t xml:space="preserve"> ограждения. В соответствии с планами мероприятий по ликвидации аварий и проработкой сценариев возможных террористических актов проводятся учебно-тренировочные занятия с персоналом опасных производственных объектов. Службами безопасности предприятий  проводились проверки на предмет антитеррористической защищенности.</w:t>
      </w:r>
    </w:p>
    <w:p w:rsidR="003559E4" w:rsidRPr="005B18A5" w:rsidRDefault="003559E4" w:rsidP="00C936CB">
      <w:pPr>
        <w:spacing w:after="0" w:line="360" w:lineRule="auto"/>
        <w:ind w:firstLine="54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На  предприятиях имеются приказы «О защите от возможных террористических актов».</w:t>
      </w:r>
    </w:p>
    <w:p w:rsidR="003559E4" w:rsidRPr="005B18A5" w:rsidRDefault="003559E4" w:rsidP="00C936CB">
      <w:pPr>
        <w:spacing w:after="0" w:line="360" w:lineRule="auto"/>
        <w:ind w:firstLine="36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В отчетном периоде 2017 года на предприятиях проводились в основном мероприятия организационного характера, направленных на повышение уровня защищенности ОПО против террористических проявлений.</w:t>
      </w:r>
    </w:p>
    <w:p w:rsidR="003559E4" w:rsidRPr="005B18A5" w:rsidRDefault="003559E4" w:rsidP="00C936CB">
      <w:pPr>
        <w:spacing w:after="0" w:line="360" w:lineRule="auto"/>
        <w:ind w:firstLine="360"/>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Значимых  мероприятий направленных на повышение уровня защищённости ОПО против террористических проявлений в отчетном периоде не проводилось.</w:t>
      </w:r>
    </w:p>
    <w:p w:rsidR="003559E4" w:rsidRPr="005B18A5" w:rsidRDefault="003559E4" w:rsidP="00C936CB">
      <w:pPr>
        <w:spacing w:after="0" w:line="360" w:lineRule="auto"/>
        <w:ind w:firstLine="360"/>
        <w:jc w:val="both"/>
        <w:rPr>
          <w:rFonts w:ascii="Times New Roman" w:eastAsia="Times New Roman" w:hAnsi="Times New Roman" w:cs="Times New Roman"/>
          <w:b/>
          <w:sz w:val="28"/>
          <w:szCs w:val="28"/>
          <w:lang w:eastAsia="ru-RU"/>
        </w:rPr>
      </w:pPr>
    </w:p>
    <w:p w:rsidR="003559E4" w:rsidRPr="005B18A5" w:rsidRDefault="003559E4" w:rsidP="00C936CB">
      <w:pPr>
        <w:spacing w:line="360" w:lineRule="auto"/>
        <w:jc w:val="both"/>
        <w:rPr>
          <w:rFonts w:ascii="Times New Roman" w:eastAsia="Times New Roman" w:hAnsi="Times New Roman" w:cs="Times New Roman"/>
          <w:b/>
          <w:sz w:val="28"/>
          <w:szCs w:val="28"/>
          <w:lang w:eastAsia="ru-RU"/>
        </w:rPr>
      </w:pPr>
      <w:r w:rsidRPr="005B18A5">
        <w:rPr>
          <w:rFonts w:ascii="Times New Roman" w:eastAsia="Times New Roman" w:hAnsi="Times New Roman" w:cs="Times New Roman"/>
          <w:b/>
          <w:sz w:val="28"/>
          <w:szCs w:val="28"/>
          <w:lang w:eastAsia="ru-RU"/>
        </w:rPr>
        <w:t>Характерными нарушениями требований промышленной безопасности опасных производственных объектах являются:</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lastRenderedPageBreak/>
        <w:t>- Не проведение экспертиз промышленной безопасности  технических устройств, отработавших нормативный срок службы.</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Не обеспечение герметичности технологических систем, заключающиеся в пропусках в сальниковые уплотнения насосов, во фланцевые соединения  технологических трубопроводов, а также стравливания горючих и токсичных веществ в атмосферу при проведении пуско-наладочных работ.</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Для насосов и компрессоров не определяются способы и средства контроля герметичности уплотняющих устройств и давления в них затворной жидкости;</w:t>
      </w:r>
    </w:p>
    <w:p w:rsidR="003559E4" w:rsidRPr="005B18A5" w:rsidRDefault="005B18A5" w:rsidP="00C936C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Вместо насосов с двойным </w:t>
      </w:r>
      <w:r w:rsidR="003559E4" w:rsidRPr="005B18A5">
        <w:rPr>
          <w:rFonts w:ascii="Times New Roman" w:eastAsia="Times New Roman" w:hAnsi="Times New Roman" w:cs="Times New Roman"/>
          <w:sz w:val="28"/>
          <w:szCs w:val="28"/>
          <w:lang w:eastAsia="ru-RU"/>
        </w:rPr>
        <w:t>торцевым уплотнением или герметичных используются насосы с одинарным торцевым уплотнением сальниковые;</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-Насосы не оснащены системой </w:t>
      </w:r>
      <w:proofErr w:type="gramStart"/>
      <w:r w:rsidRPr="005B18A5">
        <w:rPr>
          <w:rFonts w:ascii="Times New Roman" w:eastAsia="Times New Roman" w:hAnsi="Times New Roman" w:cs="Times New Roman"/>
          <w:sz w:val="28"/>
          <w:szCs w:val="28"/>
          <w:lang w:eastAsia="ru-RU"/>
        </w:rPr>
        <w:t>контроля за</w:t>
      </w:r>
      <w:proofErr w:type="gramEnd"/>
      <w:r w:rsidRPr="005B18A5">
        <w:rPr>
          <w:rFonts w:ascii="Times New Roman" w:eastAsia="Times New Roman" w:hAnsi="Times New Roman" w:cs="Times New Roman"/>
          <w:sz w:val="28"/>
          <w:szCs w:val="28"/>
          <w:lang w:eastAsia="ru-RU"/>
        </w:rPr>
        <w:t xml:space="preserve"> наличием в полости насоса перекачиваемой  жидкости,  или минимального уровня в расходной емкости   с сигнализацией и блокировками, входящими в систему ПАЗ;</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-Насосы не оснащены системой </w:t>
      </w:r>
      <w:proofErr w:type="gramStart"/>
      <w:r w:rsidRPr="005B18A5">
        <w:rPr>
          <w:rFonts w:ascii="Times New Roman" w:eastAsia="Times New Roman" w:hAnsi="Times New Roman" w:cs="Times New Roman"/>
          <w:sz w:val="28"/>
          <w:szCs w:val="28"/>
          <w:lang w:eastAsia="ru-RU"/>
        </w:rPr>
        <w:t>контроля за</w:t>
      </w:r>
      <w:proofErr w:type="gramEnd"/>
      <w:r w:rsidRPr="005B18A5">
        <w:rPr>
          <w:rFonts w:ascii="Times New Roman" w:eastAsia="Times New Roman" w:hAnsi="Times New Roman" w:cs="Times New Roman"/>
          <w:sz w:val="28"/>
          <w:szCs w:val="28"/>
          <w:lang w:eastAsia="ru-RU"/>
        </w:rPr>
        <w:t xml:space="preserve"> состоянием подшипников по температуре с сигнализацией и блокировками, входящими в систему ПАЗ;</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Отсутствует дистанционное Управление насосами и запорными устройствами; </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Опасные производственные объекты, имеющие в своем составе объекты с технологическими блоками </w:t>
      </w:r>
      <w:r w:rsidRPr="005B18A5">
        <w:rPr>
          <w:rFonts w:ascii="Times New Roman" w:eastAsia="Times New Roman" w:hAnsi="Times New Roman" w:cs="Times New Roman"/>
          <w:sz w:val="28"/>
          <w:szCs w:val="28"/>
          <w:lang w:val="en-US" w:eastAsia="ru-RU"/>
        </w:rPr>
        <w:t>I</w:t>
      </w:r>
      <w:r w:rsidRPr="005B18A5">
        <w:rPr>
          <w:rFonts w:ascii="Times New Roman" w:eastAsia="Times New Roman" w:hAnsi="Times New Roman" w:cs="Times New Roman"/>
          <w:sz w:val="28"/>
          <w:szCs w:val="28"/>
          <w:lang w:eastAsia="ru-RU"/>
        </w:rPr>
        <w:t xml:space="preserve">, </w:t>
      </w:r>
      <w:r w:rsidRPr="005B18A5">
        <w:rPr>
          <w:rFonts w:ascii="Times New Roman" w:eastAsia="Times New Roman" w:hAnsi="Times New Roman" w:cs="Times New Roman"/>
          <w:sz w:val="28"/>
          <w:szCs w:val="28"/>
          <w:lang w:val="en-US" w:eastAsia="ru-RU"/>
        </w:rPr>
        <w:t>II</w:t>
      </w:r>
      <w:r w:rsidRPr="005B18A5">
        <w:rPr>
          <w:rFonts w:ascii="Times New Roman" w:eastAsia="Times New Roman" w:hAnsi="Times New Roman" w:cs="Times New Roman"/>
          <w:sz w:val="28"/>
          <w:szCs w:val="28"/>
          <w:lang w:eastAsia="ru-RU"/>
        </w:rPr>
        <w:t xml:space="preserve"> категории взрывоопасности, не оснащены автоматическими и  (или) автоматизированными системами управления, построенными на  базе электронных средств контроля и автоматики, включая средства вычислительной техники;</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Изменения, вносимые  в технологические системы, в том числе, связанных с техническим перевооружением, реконструкцией, заменой оборудования, </w:t>
      </w:r>
      <w:r w:rsidRPr="005B18A5">
        <w:rPr>
          <w:rFonts w:ascii="Times New Roman" w:eastAsia="Times New Roman" w:hAnsi="Times New Roman" w:cs="Times New Roman"/>
          <w:sz w:val="28"/>
          <w:szCs w:val="28"/>
          <w:lang w:eastAsia="ru-RU"/>
        </w:rPr>
        <w:lastRenderedPageBreak/>
        <w:t xml:space="preserve">вносятся без внесения изменений в проектную документацию и прохождения соответствующих  экспертиз; </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xml:space="preserve">- Осуществляется замена и использование в технологических </w:t>
      </w:r>
      <w:proofErr w:type="gramStart"/>
      <w:r w:rsidRPr="005B18A5">
        <w:rPr>
          <w:rFonts w:ascii="Times New Roman" w:eastAsia="Times New Roman" w:hAnsi="Times New Roman" w:cs="Times New Roman"/>
          <w:sz w:val="28"/>
          <w:szCs w:val="28"/>
          <w:lang w:eastAsia="ru-RU"/>
        </w:rPr>
        <w:t>системах</w:t>
      </w:r>
      <w:proofErr w:type="gramEnd"/>
      <w:r w:rsidRPr="005B18A5">
        <w:rPr>
          <w:rFonts w:ascii="Times New Roman" w:eastAsia="Times New Roman" w:hAnsi="Times New Roman" w:cs="Times New Roman"/>
          <w:sz w:val="28"/>
          <w:szCs w:val="28"/>
          <w:lang w:eastAsia="ru-RU"/>
        </w:rPr>
        <w:t xml:space="preserve"> технических устройств при отсутствии сертификатов (или деклараций) соответствия Таможенного Союза;</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w:t>
      </w:r>
      <w:proofErr w:type="gramStart"/>
      <w:r w:rsidRPr="005B18A5">
        <w:rPr>
          <w:rFonts w:ascii="Times New Roman" w:eastAsia="Times New Roman" w:hAnsi="Times New Roman" w:cs="Times New Roman"/>
          <w:sz w:val="28"/>
          <w:szCs w:val="28"/>
          <w:lang w:eastAsia="ru-RU"/>
        </w:rPr>
        <w:t>Контроль за</w:t>
      </w:r>
      <w:proofErr w:type="gramEnd"/>
      <w:r w:rsidRPr="005B18A5">
        <w:rPr>
          <w:rFonts w:ascii="Times New Roman" w:eastAsia="Times New Roman" w:hAnsi="Times New Roman" w:cs="Times New Roman"/>
          <w:sz w:val="28"/>
          <w:szCs w:val="28"/>
          <w:lang w:eastAsia="ru-RU"/>
        </w:rPr>
        <w:t xml:space="preserve"> текущими показателями параметров, определяющими взрывоопасность технологических процессов с блоками I категории взрывоопасности, осуществляется не менее чем от двух независимых датчиков с раздельными точками отбора, логически взаимодействующих для срабатывания ПАЗ;</w:t>
      </w:r>
    </w:p>
    <w:p w:rsidR="003559E4" w:rsidRPr="005B18A5" w:rsidRDefault="003559E4" w:rsidP="00C936CB">
      <w:pPr>
        <w:spacing w:line="360" w:lineRule="auto"/>
        <w:jc w:val="both"/>
        <w:rPr>
          <w:rFonts w:ascii="Times New Roman" w:eastAsia="Times New Roman" w:hAnsi="Times New Roman" w:cs="Times New Roman"/>
          <w:sz w:val="28"/>
          <w:szCs w:val="28"/>
          <w:lang w:eastAsia="ru-RU"/>
        </w:rPr>
      </w:pPr>
      <w:r w:rsidRPr="005B18A5">
        <w:rPr>
          <w:rFonts w:ascii="Times New Roman" w:eastAsia="Times New Roman" w:hAnsi="Times New Roman" w:cs="Times New Roman"/>
          <w:sz w:val="28"/>
          <w:szCs w:val="28"/>
          <w:lang w:eastAsia="ru-RU"/>
        </w:rPr>
        <w:t>- В помещениях и наружных установках отсутствуют средства автоматического газового контроля и анализа с сигнализацией, срабатывающей при достижении предельно допустимых величин концентрации загазованности и нижнему концентрационному пределу распространения пламени, с выдачей сигналов в систему ПАЗ.</w:t>
      </w:r>
    </w:p>
    <w:p w:rsidR="005D1CEC" w:rsidRPr="005D1CEC" w:rsidRDefault="005D1CEC" w:rsidP="00C936CB">
      <w:pPr>
        <w:spacing w:line="360" w:lineRule="auto"/>
        <w:contextualSpacing/>
        <w:jc w:val="center"/>
        <w:rPr>
          <w:rFonts w:ascii="Times New Roman" w:eastAsiaTheme="minorEastAsia" w:hAnsi="Times New Roman" w:cs="Times New Roman"/>
          <w:b/>
          <w:sz w:val="28"/>
          <w:szCs w:val="28"/>
          <w:lang w:eastAsia="ru-RU"/>
        </w:rPr>
      </w:pPr>
    </w:p>
    <w:p w:rsidR="005E6A05" w:rsidRDefault="005E6A05" w:rsidP="00C936CB">
      <w:pPr>
        <w:keepNext/>
        <w:spacing w:after="0" w:line="360" w:lineRule="auto"/>
        <w:jc w:val="center"/>
        <w:outlineLvl w:val="2"/>
        <w:rPr>
          <w:rFonts w:ascii="Times New Roman" w:eastAsia="Times New Roman" w:hAnsi="Times New Roman" w:cs="Times New Roman"/>
          <w:b/>
          <w:color w:val="000000"/>
          <w:sz w:val="28"/>
          <w:szCs w:val="28"/>
          <w:lang w:eastAsia="ru-RU"/>
        </w:rPr>
      </w:pPr>
      <w:r w:rsidRPr="00080FD4">
        <w:rPr>
          <w:rFonts w:ascii="Times New Roman" w:eastAsia="Times New Roman" w:hAnsi="Times New Roman" w:cs="Times New Roman"/>
          <w:b/>
          <w:color w:val="000000"/>
          <w:sz w:val="28"/>
          <w:szCs w:val="28"/>
          <w:lang w:eastAsia="ru-RU"/>
        </w:rPr>
        <w:t xml:space="preserve">Объекты металлургического и коксохимического производства </w:t>
      </w:r>
    </w:p>
    <w:p w:rsidR="0055748D" w:rsidRPr="0055748D" w:rsidRDefault="0055748D" w:rsidP="00C936CB">
      <w:pPr>
        <w:spacing w:after="0" w:line="360" w:lineRule="auto"/>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На территории Самарской области </w:t>
      </w:r>
      <w:r w:rsidRPr="0055748D">
        <w:rPr>
          <w:rFonts w:ascii="Times New Roman" w:eastAsia="Times New Roman" w:hAnsi="Times New Roman" w:cs="Times New Roman"/>
          <w:b/>
          <w:sz w:val="28"/>
          <w:szCs w:val="28"/>
          <w:lang w:eastAsia="ru-RU"/>
        </w:rPr>
        <w:t>39</w:t>
      </w:r>
      <w:r w:rsidRPr="0055748D">
        <w:rPr>
          <w:rFonts w:ascii="Times New Roman" w:eastAsia="Times New Roman" w:hAnsi="Times New Roman" w:cs="Times New Roman"/>
          <w:sz w:val="28"/>
          <w:szCs w:val="28"/>
          <w:lang w:eastAsia="ru-RU"/>
        </w:rPr>
        <w:t xml:space="preserve"> организаций эксплуатируют </w:t>
      </w:r>
      <w:r w:rsidRPr="0055748D">
        <w:rPr>
          <w:rFonts w:ascii="Times New Roman" w:eastAsia="Times New Roman" w:hAnsi="Times New Roman" w:cs="Times New Roman"/>
          <w:b/>
          <w:sz w:val="28"/>
          <w:szCs w:val="28"/>
          <w:lang w:eastAsia="ru-RU"/>
        </w:rPr>
        <w:t>341</w:t>
      </w:r>
      <w:r w:rsidRPr="0055748D">
        <w:rPr>
          <w:rFonts w:ascii="Times New Roman" w:eastAsia="Times New Roman" w:hAnsi="Times New Roman" w:cs="Times New Roman"/>
          <w:sz w:val="28"/>
          <w:szCs w:val="28"/>
          <w:lang w:eastAsia="ru-RU"/>
        </w:rPr>
        <w:t xml:space="preserve"> техническое устройство (</w:t>
      </w:r>
      <w:r w:rsidRPr="0055748D">
        <w:rPr>
          <w:rFonts w:ascii="Times New Roman" w:eastAsia="Times New Roman" w:hAnsi="Times New Roman" w:cs="Times New Roman"/>
          <w:b/>
          <w:sz w:val="28"/>
          <w:szCs w:val="28"/>
          <w:lang w:eastAsia="ru-RU"/>
        </w:rPr>
        <w:t>74</w:t>
      </w:r>
      <w:r w:rsidRPr="0055748D">
        <w:rPr>
          <w:rFonts w:ascii="Times New Roman" w:eastAsia="Times New Roman" w:hAnsi="Times New Roman" w:cs="Times New Roman"/>
          <w:sz w:val="28"/>
          <w:szCs w:val="28"/>
          <w:lang w:eastAsia="ru-RU"/>
        </w:rPr>
        <w:t xml:space="preserve"> - черной металлургии, </w:t>
      </w:r>
      <w:r w:rsidRPr="0055748D">
        <w:rPr>
          <w:rFonts w:ascii="Times New Roman" w:eastAsia="Times New Roman" w:hAnsi="Times New Roman" w:cs="Times New Roman"/>
          <w:b/>
          <w:sz w:val="28"/>
          <w:szCs w:val="28"/>
          <w:lang w:eastAsia="ru-RU"/>
        </w:rPr>
        <w:t>267</w:t>
      </w:r>
      <w:r w:rsidRPr="0055748D">
        <w:rPr>
          <w:rFonts w:ascii="Times New Roman" w:eastAsia="Times New Roman" w:hAnsi="Times New Roman" w:cs="Times New Roman"/>
          <w:sz w:val="28"/>
          <w:szCs w:val="28"/>
          <w:lang w:eastAsia="ru-RU"/>
        </w:rPr>
        <w:t xml:space="preserve"> - цветной металлургии). На территории Ульяновской области </w:t>
      </w:r>
      <w:r w:rsidRPr="0055748D">
        <w:rPr>
          <w:rFonts w:ascii="Times New Roman" w:eastAsia="Times New Roman" w:hAnsi="Times New Roman" w:cs="Times New Roman"/>
          <w:b/>
          <w:sz w:val="28"/>
          <w:szCs w:val="28"/>
          <w:lang w:eastAsia="ru-RU"/>
        </w:rPr>
        <w:t>24</w:t>
      </w:r>
      <w:r w:rsidRPr="0055748D">
        <w:rPr>
          <w:rFonts w:ascii="Times New Roman" w:eastAsia="Times New Roman" w:hAnsi="Times New Roman" w:cs="Times New Roman"/>
          <w:sz w:val="28"/>
          <w:szCs w:val="28"/>
          <w:lang w:eastAsia="ru-RU"/>
        </w:rPr>
        <w:t xml:space="preserve"> организации эксплуатируют </w:t>
      </w:r>
      <w:r w:rsidRPr="0055748D">
        <w:rPr>
          <w:rFonts w:ascii="Times New Roman" w:eastAsia="Times New Roman" w:hAnsi="Times New Roman" w:cs="Times New Roman"/>
          <w:b/>
          <w:sz w:val="28"/>
          <w:szCs w:val="28"/>
          <w:lang w:eastAsia="ru-RU"/>
        </w:rPr>
        <w:t>70</w:t>
      </w:r>
      <w:r w:rsidRPr="0055748D">
        <w:rPr>
          <w:rFonts w:ascii="Times New Roman" w:eastAsia="Times New Roman" w:hAnsi="Times New Roman" w:cs="Times New Roman"/>
          <w:sz w:val="28"/>
          <w:szCs w:val="28"/>
          <w:lang w:eastAsia="ru-RU"/>
        </w:rPr>
        <w:t xml:space="preserve"> технических устройств (</w:t>
      </w:r>
      <w:r w:rsidRPr="0055748D">
        <w:rPr>
          <w:rFonts w:ascii="Times New Roman" w:eastAsia="Times New Roman" w:hAnsi="Times New Roman" w:cs="Times New Roman"/>
          <w:b/>
          <w:sz w:val="28"/>
          <w:szCs w:val="28"/>
          <w:lang w:eastAsia="ru-RU"/>
        </w:rPr>
        <w:t>8</w:t>
      </w:r>
      <w:r w:rsidRPr="0055748D">
        <w:rPr>
          <w:rFonts w:ascii="Times New Roman" w:eastAsia="Times New Roman" w:hAnsi="Times New Roman" w:cs="Times New Roman"/>
          <w:sz w:val="28"/>
          <w:szCs w:val="28"/>
          <w:lang w:eastAsia="ru-RU"/>
        </w:rPr>
        <w:t xml:space="preserve"> - черной металлургии, </w:t>
      </w:r>
      <w:r w:rsidRPr="0055748D">
        <w:rPr>
          <w:rFonts w:ascii="Times New Roman" w:eastAsia="Times New Roman" w:hAnsi="Times New Roman" w:cs="Times New Roman"/>
          <w:b/>
          <w:sz w:val="28"/>
          <w:szCs w:val="28"/>
          <w:lang w:eastAsia="ru-RU"/>
        </w:rPr>
        <w:t>62</w:t>
      </w:r>
      <w:r w:rsidRPr="0055748D">
        <w:rPr>
          <w:rFonts w:ascii="Times New Roman" w:eastAsia="Times New Roman" w:hAnsi="Times New Roman" w:cs="Times New Roman"/>
          <w:sz w:val="28"/>
          <w:szCs w:val="28"/>
          <w:lang w:eastAsia="ru-RU"/>
        </w:rPr>
        <w:t xml:space="preserve"> - цветной металлургии). </w:t>
      </w:r>
    </w:p>
    <w:p w:rsidR="0055748D" w:rsidRPr="0055748D" w:rsidRDefault="0055748D" w:rsidP="0055748D">
      <w:pPr>
        <w:spacing w:after="0" w:line="240" w:lineRule="auto"/>
        <w:ind w:right="-5"/>
        <w:jc w:val="both"/>
        <w:rPr>
          <w:rFonts w:ascii="Times New Roman" w:eastAsia="Times New Roman" w:hAnsi="Times New Roman" w:cs="Times New Roman"/>
          <w:sz w:val="28"/>
          <w:szCs w:val="28"/>
          <w:lang w:eastAsia="ru-RU"/>
        </w:rPr>
      </w:pPr>
    </w:p>
    <w:p w:rsidR="0055748D" w:rsidRPr="0055748D" w:rsidRDefault="0055748D" w:rsidP="0055748D">
      <w:pPr>
        <w:spacing w:after="0" w:line="240" w:lineRule="auto"/>
        <w:ind w:right="-5"/>
        <w:jc w:val="both"/>
        <w:rPr>
          <w:rFonts w:ascii="Times New Roman" w:eastAsia="Times New Roman" w:hAnsi="Times New Roman" w:cs="Times New Roman"/>
          <w:sz w:val="28"/>
          <w:szCs w:val="28"/>
          <w:lang w:eastAsia="ru-RU"/>
        </w:rPr>
      </w:pPr>
    </w:p>
    <w:p w:rsidR="0055748D" w:rsidRPr="0055748D" w:rsidRDefault="0055748D" w:rsidP="0055748D">
      <w:pPr>
        <w:spacing w:after="0" w:line="240" w:lineRule="auto"/>
        <w:ind w:right="-5"/>
        <w:jc w:val="both"/>
        <w:rPr>
          <w:rFonts w:ascii="Times New Roman" w:eastAsia="Times New Roman" w:hAnsi="Times New Roman" w:cs="Times New Roman"/>
          <w:sz w:val="28"/>
          <w:szCs w:val="28"/>
          <w:lang w:eastAsia="ru-RU"/>
        </w:rPr>
      </w:pPr>
      <w:r w:rsidRPr="0055748D">
        <w:rPr>
          <w:noProof/>
          <w:lang w:eastAsia="ru-RU"/>
        </w:rPr>
        <w:lastRenderedPageBreak/>
        <w:drawing>
          <wp:inline distT="0" distB="0" distL="0" distR="0" wp14:anchorId="1530553D" wp14:editId="7A42B017">
            <wp:extent cx="6229350" cy="2476500"/>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748D" w:rsidRPr="0055748D" w:rsidRDefault="0055748D" w:rsidP="0055748D">
      <w:pPr>
        <w:spacing w:after="0" w:line="240" w:lineRule="auto"/>
        <w:ind w:right="-6"/>
        <w:jc w:val="center"/>
        <w:rPr>
          <w:rFonts w:ascii="Times New Roman" w:eastAsia="Times New Roman" w:hAnsi="Times New Roman" w:cs="Times New Roman"/>
          <w:sz w:val="28"/>
          <w:szCs w:val="28"/>
          <w:lang w:eastAsia="ru-RU"/>
        </w:rPr>
      </w:pPr>
    </w:p>
    <w:p w:rsidR="0055748D" w:rsidRPr="0055748D" w:rsidRDefault="0055748D" w:rsidP="0055748D">
      <w:pPr>
        <w:spacing w:after="0" w:line="240" w:lineRule="auto"/>
        <w:ind w:right="-6"/>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Основные показатели работы инспекторского состава.</w:t>
      </w:r>
    </w:p>
    <w:p w:rsidR="0055748D" w:rsidRPr="0055748D" w:rsidRDefault="0055748D" w:rsidP="0055748D">
      <w:pPr>
        <w:spacing w:after="0" w:line="240" w:lineRule="auto"/>
        <w:ind w:right="-6"/>
        <w:jc w:val="both"/>
        <w:rPr>
          <w:rFonts w:ascii="Times New Roman" w:eastAsia="Times New Roman" w:hAnsi="Times New Roman" w:cs="Times New Roman"/>
          <w:sz w:val="28"/>
          <w:szCs w:val="28"/>
          <w:lang w:eastAsia="ru-RU"/>
        </w:rPr>
      </w:pPr>
    </w:p>
    <w:tbl>
      <w:tblPr>
        <w:tblW w:w="96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77"/>
        <w:gridCol w:w="851"/>
        <w:gridCol w:w="850"/>
        <w:gridCol w:w="851"/>
        <w:gridCol w:w="850"/>
        <w:gridCol w:w="851"/>
        <w:gridCol w:w="850"/>
      </w:tblGrid>
      <w:tr w:rsidR="0055748D" w:rsidRPr="0055748D" w:rsidTr="003410D8">
        <w:trPr>
          <w:trHeight w:val="36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 xml:space="preserve">№ </w:t>
            </w:r>
            <w:proofErr w:type="gramStart"/>
            <w:r w:rsidRPr="0055748D">
              <w:rPr>
                <w:rFonts w:ascii="Times New Roman" w:eastAsia="Times New Roman" w:hAnsi="Times New Roman" w:cs="Times New Roman"/>
                <w:sz w:val="24"/>
                <w:szCs w:val="24"/>
                <w:lang w:eastAsia="ru-RU"/>
              </w:rPr>
              <w:t>п</w:t>
            </w:r>
            <w:proofErr w:type="gramEnd"/>
            <w:r w:rsidRPr="0055748D">
              <w:rPr>
                <w:rFonts w:ascii="Times New Roman" w:eastAsia="Times New Roman" w:hAnsi="Times New Roman" w:cs="Times New Roman"/>
                <w:sz w:val="24"/>
                <w:szCs w:val="24"/>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Основные показатели надзорной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Средне-Поволжское управление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Самарская область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Ульяновская область</w:t>
            </w:r>
          </w:p>
        </w:tc>
      </w:tr>
      <w:tr w:rsidR="0055748D" w:rsidRPr="0055748D" w:rsidTr="003410D8">
        <w:trPr>
          <w:trHeight w:val="36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p>
        </w:tc>
        <w:tc>
          <w:tcPr>
            <w:tcW w:w="3875" w:type="dxa"/>
            <w:vMerge/>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2017г.</w:t>
            </w:r>
          </w:p>
        </w:tc>
      </w:tr>
      <w:tr w:rsidR="0055748D" w:rsidRPr="0055748D" w:rsidTr="003410D8">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Число поднадзорных предприятий (юридических лиц)</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63</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39</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24</w:t>
            </w:r>
          </w:p>
        </w:tc>
      </w:tr>
      <w:tr w:rsidR="0055748D" w:rsidRPr="0055748D" w:rsidTr="003410D8">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w:t>
            </w:r>
          </w:p>
        </w:tc>
        <w:tc>
          <w:tcPr>
            <w:tcW w:w="387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Количество проверок,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6</w:t>
            </w:r>
          </w:p>
        </w:tc>
      </w:tr>
      <w:tr w:rsidR="0055748D" w:rsidRPr="0055748D" w:rsidTr="003410D8">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2.1.</w:t>
            </w:r>
          </w:p>
        </w:tc>
        <w:tc>
          <w:tcPr>
            <w:tcW w:w="387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плановые проверки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w:t>
            </w:r>
          </w:p>
        </w:tc>
      </w:tr>
      <w:tr w:rsidR="0055748D" w:rsidRPr="0055748D" w:rsidTr="003410D8">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2.2.</w:t>
            </w:r>
          </w:p>
        </w:tc>
        <w:tc>
          <w:tcPr>
            <w:tcW w:w="387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внеплановые проверки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w:t>
            </w:r>
          </w:p>
        </w:tc>
      </w:tr>
      <w:tr w:rsidR="0055748D" w:rsidRPr="0055748D" w:rsidTr="003410D8">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w:t>
            </w:r>
          </w:p>
        </w:tc>
        <w:tc>
          <w:tcPr>
            <w:tcW w:w="387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Количество выявленных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71</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28</w:t>
            </w:r>
          </w:p>
        </w:tc>
      </w:tr>
      <w:tr w:rsidR="0055748D" w:rsidRPr="0055748D" w:rsidTr="003410D8">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w:t>
            </w:r>
          </w:p>
        </w:tc>
        <w:tc>
          <w:tcPr>
            <w:tcW w:w="387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w:t>
            </w:r>
          </w:p>
        </w:tc>
      </w:tr>
      <w:tr w:rsidR="0055748D" w:rsidRPr="0055748D" w:rsidTr="003410D8">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5.</w:t>
            </w:r>
          </w:p>
        </w:tc>
        <w:tc>
          <w:tcPr>
            <w:tcW w:w="387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Количество наложенных административных наказаний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w:t>
            </w:r>
          </w:p>
        </w:tc>
      </w:tr>
    </w:tbl>
    <w:p w:rsidR="0055748D" w:rsidRPr="0055748D" w:rsidRDefault="0055748D" w:rsidP="0055748D">
      <w:pPr>
        <w:spacing w:after="0" w:line="240" w:lineRule="auto"/>
        <w:ind w:firstLine="567"/>
        <w:jc w:val="both"/>
        <w:rPr>
          <w:rFonts w:ascii="Times New Roman" w:eastAsia="Times New Roman" w:hAnsi="Times New Roman" w:cs="Times New Roman"/>
          <w:b/>
          <w:sz w:val="28"/>
          <w:szCs w:val="28"/>
          <w:lang w:eastAsia="ru-RU"/>
        </w:rPr>
      </w:pP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Сравнительный анализ основных показателей надзорной деятельности Управления говорит о том, что снижение показателей за 6 месяцев 2017 г. не произошло (по сравнению за 6 месяцев 2016г.), </w:t>
      </w:r>
    </w:p>
    <w:p w:rsidR="0055748D" w:rsidRPr="0055748D" w:rsidRDefault="0055748D" w:rsidP="00C936CB">
      <w:pPr>
        <w:spacing w:after="0" w:line="360" w:lineRule="auto"/>
        <w:ind w:right="-5"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Общая оценка состояния безопасности и аварийности поднадзорных предприятий удовлетворительная (аварий, несчастных случаев не зафиксировано).</w:t>
      </w:r>
    </w:p>
    <w:p w:rsidR="0055748D" w:rsidRPr="0055748D" w:rsidRDefault="0055748D" w:rsidP="0055748D">
      <w:pPr>
        <w:spacing w:after="0" w:line="360" w:lineRule="auto"/>
        <w:ind w:right="-1"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lastRenderedPageBreak/>
        <w:t>Процент своевременного выполнения ранее выданных предписаний составляет 100 %.</w:t>
      </w:r>
    </w:p>
    <w:p w:rsidR="0055748D" w:rsidRPr="0055748D" w:rsidRDefault="0055748D" w:rsidP="0055748D">
      <w:pPr>
        <w:spacing w:after="0" w:line="360" w:lineRule="auto"/>
        <w:ind w:right="-1" w:firstLine="567"/>
        <w:jc w:val="both"/>
        <w:rPr>
          <w:rFonts w:ascii="Times New Roman" w:eastAsia="Times New Roman" w:hAnsi="Times New Roman" w:cs="Times New Roman"/>
          <w:b/>
          <w:sz w:val="28"/>
          <w:szCs w:val="28"/>
          <w:lang w:eastAsia="ru-RU"/>
        </w:rPr>
      </w:pPr>
    </w:p>
    <w:p w:rsidR="0055748D" w:rsidRPr="0055748D" w:rsidRDefault="0055748D" w:rsidP="0055748D">
      <w:pPr>
        <w:spacing w:after="0" w:line="360" w:lineRule="auto"/>
        <w:ind w:right="-1" w:firstLine="567"/>
        <w:jc w:val="both"/>
        <w:rPr>
          <w:rFonts w:ascii="Times New Roman" w:eastAsia="Times New Roman" w:hAnsi="Times New Roman" w:cs="Times New Roman"/>
          <w:b/>
          <w:sz w:val="28"/>
          <w:szCs w:val="28"/>
          <w:lang w:eastAsia="ru-RU"/>
        </w:rPr>
      </w:pPr>
      <w:r w:rsidRPr="0055748D">
        <w:rPr>
          <w:rFonts w:ascii="Times New Roman" w:eastAsia="Times New Roman" w:hAnsi="Times New Roman" w:cs="Times New Roman"/>
          <w:b/>
          <w:sz w:val="28"/>
          <w:szCs w:val="28"/>
          <w:lang w:eastAsia="ru-RU"/>
        </w:rPr>
        <w:t>Характерными нарушениями требований промышленной безопасности при эксплуатации опасных производственных объектов, выявленными в ходе проведения проверок, являются:</w:t>
      </w:r>
    </w:p>
    <w:p w:rsidR="0055748D" w:rsidRPr="0055748D" w:rsidRDefault="0055748D" w:rsidP="0055748D">
      <w:pPr>
        <w:spacing w:after="0" w:line="360" w:lineRule="auto"/>
        <w:ind w:right="-1"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-нарушение технологического процесса получения расплавов черных и цветных металлов;</w:t>
      </w:r>
    </w:p>
    <w:p w:rsidR="0055748D" w:rsidRPr="0055748D" w:rsidRDefault="0055748D" w:rsidP="0055748D">
      <w:pPr>
        <w:spacing w:after="0" w:line="360" w:lineRule="auto"/>
        <w:ind w:right="-1"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-неудовлетворительное состояние плавильных печей;</w:t>
      </w:r>
    </w:p>
    <w:p w:rsidR="0055748D" w:rsidRPr="0055748D" w:rsidRDefault="0055748D" w:rsidP="0055748D">
      <w:pPr>
        <w:spacing w:after="0" w:line="360" w:lineRule="auto"/>
        <w:ind w:right="-1"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-неудовлетворительная организация и осуществление производственного </w:t>
      </w:r>
      <w:proofErr w:type="gramStart"/>
      <w:r w:rsidRPr="0055748D">
        <w:rPr>
          <w:rFonts w:ascii="Times New Roman" w:eastAsia="Times New Roman" w:hAnsi="Times New Roman" w:cs="Times New Roman"/>
          <w:sz w:val="28"/>
          <w:szCs w:val="28"/>
          <w:lang w:eastAsia="ru-RU"/>
        </w:rPr>
        <w:t>контроля  за</w:t>
      </w:r>
      <w:proofErr w:type="gramEnd"/>
      <w:r w:rsidRPr="0055748D">
        <w:rPr>
          <w:rFonts w:ascii="Times New Roman" w:eastAsia="Times New Roman" w:hAnsi="Times New Roman" w:cs="Times New Roman"/>
          <w:sz w:val="28"/>
          <w:szCs w:val="28"/>
          <w:lang w:eastAsia="ru-RU"/>
        </w:rPr>
        <w:t xml:space="preserve"> безопасной эксплуатацией металлургических производств на предприятии.</w:t>
      </w:r>
    </w:p>
    <w:p w:rsidR="0055748D" w:rsidRPr="0055748D" w:rsidRDefault="0055748D" w:rsidP="0055748D">
      <w:pPr>
        <w:spacing w:after="120" w:line="360" w:lineRule="auto"/>
        <w:ind w:right="-1"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Основной проблемой, связанной с обеспечением безопасной эксплуатации поднадзорных опасных производственных объектов, является изношенность основных производственных фондов, что частично решается путем проведения капитальных ремонтов и выполнением мероприятий по результатам проведенных экспертиз. В отдельных организациях достаточно остро стоит проблема несовершенства конструкции технических устройств и низкая степень механизации производства. Актуальна проблема замены старого оборудования. </w:t>
      </w:r>
    </w:p>
    <w:p w:rsidR="00127593" w:rsidRDefault="00127593" w:rsidP="00127593">
      <w:pPr>
        <w:spacing w:after="120" w:line="360" w:lineRule="auto"/>
        <w:ind w:right="-1"/>
        <w:jc w:val="center"/>
        <w:rPr>
          <w:rFonts w:ascii="Times New Roman" w:eastAsia="Times New Roman" w:hAnsi="Times New Roman" w:cs="Times New Roman"/>
          <w:b/>
          <w:sz w:val="28"/>
          <w:szCs w:val="28"/>
          <w:lang w:eastAsia="ru-RU"/>
        </w:rPr>
      </w:pPr>
    </w:p>
    <w:p w:rsidR="005E6A05" w:rsidRPr="00C936CB" w:rsidRDefault="005E6A05" w:rsidP="000B6DDC">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r w:rsidRPr="00C936CB">
        <w:rPr>
          <w:rFonts w:ascii="Times New Roman" w:eastAsia="Times New Roman" w:hAnsi="Times New Roman" w:cs="Times New Roman"/>
          <w:b/>
          <w:color w:val="000000"/>
          <w:sz w:val="28"/>
          <w:szCs w:val="28"/>
          <w:lang w:eastAsia="ru-RU"/>
        </w:rPr>
        <w:t>Предприятия химического комплекса</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В </w:t>
      </w:r>
      <w:r w:rsidRPr="00C936CB">
        <w:rPr>
          <w:rFonts w:ascii="Times New Roman" w:eastAsia="Times New Roman" w:hAnsi="Times New Roman" w:cs="Times New Roman"/>
          <w:sz w:val="28"/>
          <w:szCs w:val="28"/>
          <w:lang w:val="en-US" w:eastAsia="ru-RU"/>
        </w:rPr>
        <w:t>I</w:t>
      </w:r>
      <w:r w:rsidRPr="00C936CB">
        <w:rPr>
          <w:rFonts w:ascii="Times New Roman" w:eastAsia="Times New Roman" w:hAnsi="Times New Roman" w:cs="Times New Roman"/>
          <w:sz w:val="28"/>
          <w:szCs w:val="28"/>
          <w:lang w:eastAsia="ru-RU"/>
        </w:rPr>
        <w:t xml:space="preserve"> полугодии 2017 года работа </w:t>
      </w:r>
      <w:r w:rsidRPr="00C936CB">
        <w:rPr>
          <w:rFonts w:ascii="Times New Roman" w:eastAsia="Times New Roman" w:hAnsi="Times New Roman" w:cs="Times New Roman"/>
          <w:bCs/>
          <w:sz w:val="28"/>
          <w:szCs w:val="28"/>
          <w:lang w:eastAsia="ru-RU"/>
        </w:rPr>
        <w:t xml:space="preserve">межрегионального отдела по надзору за объектами нефтехимического комплекса, взрывными работами и безопасности недропользования </w:t>
      </w:r>
      <w:r w:rsidRPr="00C936CB">
        <w:rPr>
          <w:rFonts w:ascii="Times New Roman" w:eastAsia="Times New Roman" w:hAnsi="Times New Roman" w:cs="Times New Roman"/>
          <w:sz w:val="28"/>
          <w:szCs w:val="28"/>
          <w:lang w:eastAsia="ru-RU"/>
        </w:rPr>
        <w:t xml:space="preserve"> в части надзора за химически опасными объектами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2017 год».</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p>
    <w:p w:rsidR="003559E4" w:rsidRPr="00C936CB" w:rsidRDefault="003559E4" w:rsidP="00C936CB">
      <w:pPr>
        <w:spacing w:after="0" w:line="360" w:lineRule="auto"/>
        <w:ind w:firstLine="360"/>
        <w:jc w:val="both"/>
        <w:rPr>
          <w:rFonts w:ascii="Times New Roman" w:eastAsia="Times New Roman" w:hAnsi="Times New Roman" w:cs="Times New Roman"/>
          <w:bCs/>
          <w:sz w:val="28"/>
          <w:szCs w:val="28"/>
          <w:lang w:eastAsia="ru-RU"/>
        </w:rPr>
      </w:pPr>
      <w:r w:rsidRPr="00C936CB">
        <w:rPr>
          <w:rFonts w:ascii="Times New Roman" w:eastAsia="Times New Roman" w:hAnsi="Times New Roman" w:cs="Times New Roman"/>
          <w:bCs/>
          <w:sz w:val="28"/>
          <w:szCs w:val="28"/>
          <w:lang w:eastAsia="ru-RU"/>
        </w:rPr>
        <w:lastRenderedPageBreak/>
        <w:t>Основные показатели контрольной и надзорной деятельности межрегионального отдела по надзору за объектами нефтехимического комплекса, взрывными работами и безопасности недропользования  в части надзора за химически опасными объектами отражены в таблице:</w:t>
      </w:r>
    </w:p>
    <w:p w:rsidR="003559E4" w:rsidRPr="003559E4" w:rsidRDefault="003559E4" w:rsidP="003559E4">
      <w:pPr>
        <w:spacing w:after="0" w:line="240" w:lineRule="auto"/>
        <w:ind w:firstLine="360"/>
        <w:jc w:val="both"/>
        <w:rPr>
          <w:rFonts w:ascii="Times New Roman" w:eastAsia="Times New Roman" w:hAnsi="Times New Roman" w:cs="Times New Roman"/>
          <w:bCs/>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48"/>
        <w:gridCol w:w="1553"/>
        <w:gridCol w:w="1607"/>
        <w:gridCol w:w="1189"/>
      </w:tblGrid>
      <w:tr w:rsidR="003559E4" w:rsidRPr="003559E4" w:rsidTr="003559E4">
        <w:trPr>
          <w:trHeight w:val="360"/>
        </w:trPr>
        <w:tc>
          <w:tcPr>
            <w:tcW w:w="709" w:type="dxa"/>
            <w:shd w:val="clear" w:color="auto" w:fill="auto"/>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 xml:space="preserve">№ </w:t>
            </w:r>
            <w:proofErr w:type="gramStart"/>
            <w:r w:rsidRPr="003559E4">
              <w:rPr>
                <w:rFonts w:ascii="Times New Roman" w:eastAsia="Times New Roman" w:hAnsi="Times New Roman" w:cs="Times New Roman"/>
                <w:sz w:val="24"/>
                <w:szCs w:val="24"/>
                <w:lang w:eastAsia="ru-RU"/>
              </w:rPr>
              <w:t>п</w:t>
            </w:r>
            <w:proofErr w:type="gramEnd"/>
            <w:r w:rsidRPr="003559E4">
              <w:rPr>
                <w:rFonts w:ascii="Times New Roman" w:eastAsia="Times New Roman" w:hAnsi="Times New Roman" w:cs="Times New Roman"/>
                <w:sz w:val="24"/>
                <w:szCs w:val="24"/>
                <w:lang w:eastAsia="ru-RU"/>
              </w:rPr>
              <w:t>/п</w:t>
            </w:r>
          </w:p>
        </w:tc>
        <w:tc>
          <w:tcPr>
            <w:tcW w:w="5148" w:type="dxa"/>
            <w:shd w:val="clear" w:color="auto" w:fill="auto"/>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Основные показатели надзорной деятельности</w:t>
            </w:r>
          </w:p>
        </w:tc>
        <w:tc>
          <w:tcPr>
            <w:tcW w:w="1553" w:type="dxa"/>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За 6 месяцев 2016 г.</w:t>
            </w:r>
          </w:p>
        </w:tc>
        <w:tc>
          <w:tcPr>
            <w:tcW w:w="1607" w:type="dxa"/>
            <w:shd w:val="clear" w:color="auto" w:fill="auto"/>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За 6 месяцев 2017 г.</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w:t>
            </w:r>
          </w:p>
        </w:tc>
      </w:tr>
      <w:tr w:rsidR="003559E4" w:rsidRPr="003559E4" w:rsidTr="003559E4">
        <w:trPr>
          <w:trHeight w:val="360"/>
        </w:trPr>
        <w:tc>
          <w:tcPr>
            <w:tcW w:w="709"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w:t>
            </w:r>
          </w:p>
        </w:tc>
        <w:tc>
          <w:tcPr>
            <w:tcW w:w="5148" w:type="dxa"/>
            <w:shd w:val="clear" w:color="auto" w:fill="auto"/>
          </w:tcPr>
          <w:p w:rsidR="003559E4" w:rsidRPr="003559E4" w:rsidRDefault="003559E4" w:rsidP="003559E4">
            <w:pPr>
              <w:spacing w:after="0" w:line="240" w:lineRule="auto"/>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Число поднадзорных предприятий (юридических лиц)</w:t>
            </w:r>
          </w:p>
        </w:tc>
        <w:tc>
          <w:tcPr>
            <w:tcW w:w="1553" w:type="dxa"/>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92</w:t>
            </w:r>
          </w:p>
        </w:tc>
        <w:tc>
          <w:tcPr>
            <w:tcW w:w="1607"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101</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+9</w:t>
            </w:r>
          </w:p>
        </w:tc>
      </w:tr>
      <w:tr w:rsidR="003559E4" w:rsidRPr="003559E4" w:rsidTr="003559E4">
        <w:trPr>
          <w:trHeight w:val="360"/>
        </w:trPr>
        <w:tc>
          <w:tcPr>
            <w:tcW w:w="709"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w:t>
            </w:r>
          </w:p>
        </w:tc>
        <w:tc>
          <w:tcPr>
            <w:tcW w:w="5148"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инспекторов</w:t>
            </w:r>
          </w:p>
        </w:tc>
        <w:tc>
          <w:tcPr>
            <w:tcW w:w="1553" w:type="dxa"/>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val="en-US" w:eastAsia="ru-RU"/>
              </w:rPr>
            </w:pPr>
            <w:r w:rsidRPr="003559E4">
              <w:rPr>
                <w:rFonts w:ascii="Times New Roman" w:eastAsia="Times New Roman" w:hAnsi="Times New Roman" w:cs="Times New Roman"/>
                <w:color w:val="000000"/>
                <w:sz w:val="24"/>
                <w:szCs w:val="24"/>
                <w:lang w:val="en-US" w:eastAsia="ru-RU"/>
              </w:rPr>
              <w:t>3</w:t>
            </w:r>
          </w:p>
        </w:tc>
        <w:tc>
          <w:tcPr>
            <w:tcW w:w="1607"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val="en-US" w:eastAsia="ru-RU"/>
              </w:rPr>
            </w:pPr>
            <w:r w:rsidRPr="003559E4">
              <w:rPr>
                <w:rFonts w:ascii="Times New Roman" w:eastAsia="Times New Roman" w:hAnsi="Times New Roman" w:cs="Times New Roman"/>
                <w:sz w:val="24"/>
                <w:szCs w:val="24"/>
                <w:lang w:val="en-US" w:eastAsia="ru-RU"/>
              </w:rPr>
              <w:t>3</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360"/>
        </w:trPr>
        <w:tc>
          <w:tcPr>
            <w:tcW w:w="709"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w:t>
            </w:r>
          </w:p>
        </w:tc>
        <w:tc>
          <w:tcPr>
            <w:tcW w:w="5148"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val="en-US" w:eastAsia="ru-RU"/>
              </w:rPr>
            </w:pPr>
            <w:r w:rsidRPr="003559E4">
              <w:rPr>
                <w:rFonts w:ascii="Times New Roman" w:eastAsia="Times New Roman" w:hAnsi="Times New Roman" w:cs="Times New Roman"/>
                <w:color w:val="000000"/>
                <w:sz w:val="24"/>
                <w:szCs w:val="24"/>
                <w:lang w:val="en-US" w:eastAsia="ru-RU"/>
              </w:rPr>
              <w:t>23</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25</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w:t>
            </w:r>
          </w:p>
        </w:tc>
      </w:tr>
      <w:tr w:rsidR="003559E4" w:rsidRPr="003559E4" w:rsidTr="003559E4">
        <w:trPr>
          <w:trHeight w:val="360"/>
        </w:trPr>
        <w:tc>
          <w:tcPr>
            <w:tcW w:w="709"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3.1.</w:t>
            </w:r>
          </w:p>
        </w:tc>
        <w:tc>
          <w:tcPr>
            <w:tcW w:w="5148"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плановые проверки</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10</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5</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-5</w:t>
            </w:r>
          </w:p>
        </w:tc>
      </w:tr>
      <w:tr w:rsidR="003559E4" w:rsidRPr="003559E4" w:rsidTr="003559E4">
        <w:trPr>
          <w:trHeight w:val="360"/>
        </w:trPr>
        <w:tc>
          <w:tcPr>
            <w:tcW w:w="709"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3.2.</w:t>
            </w:r>
          </w:p>
        </w:tc>
        <w:tc>
          <w:tcPr>
            <w:tcW w:w="5148"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внеплановые проверки</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8</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18</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+10</w:t>
            </w:r>
          </w:p>
        </w:tc>
      </w:tr>
      <w:tr w:rsidR="003559E4" w:rsidRPr="003559E4" w:rsidTr="003559E4">
        <w:trPr>
          <w:trHeight w:val="360"/>
        </w:trPr>
        <w:tc>
          <w:tcPr>
            <w:tcW w:w="709" w:type="dxa"/>
            <w:shd w:val="clear" w:color="auto" w:fill="00B050"/>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3.3.</w:t>
            </w:r>
          </w:p>
        </w:tc>
        <w:tc>
          <w:tcPr>
            <w:tcW w:w="5148" w:type="dxa"/>
            <w:shd w:val="clear" w:color="auto" w:fill="00B050"/>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постоянный надзор</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5</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w:t>
            </w:r>
          </w:p>
        </w:tc>
      </w:tr>
      <w:tr w:rsidR="003559E4" w:rsidRPr="003559E4" w:rsidTr="003559E4">
        <w:trPr>
          <w:trHeight w:val="360"/>
        </w:trPr>
        <w:tc>
          <w:tcPr>
            <w:tcW w:w="709"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4.</w:t>
            </w:r>
          </w:p>
        </w:tc>
        <w:tc>
          <w:tcPr>
            <w:tcW w:w="5148"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выявленных нарушений</w:t>
            </w:r>
          </w:p>
        </w:tc>
        <w:tc>
          <w:tcPr>
            <w:tcW w:w="1553" w:type="dxa"/>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179</w:t>
            </w:r>
          </w:p>
        </w:tc>
        <w:tc>
          <w:tcPr>
            <w:tcW w:w="1607"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497</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+318</w:t>
            </w:r>
          </w:p>
        </w:tc>
      </w:tr>
      <w:tr w:rsidR="003559E4" w:rsidRPr="003559E4" w:rsidTr="003559E4">
        <w:trPr>
          <w:trHeight w:val="360"/>
        </w:trPr>
        <w:tc>
          <w:tcPr>
            <w:tcW w:w="709"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5.</w:t>
            </w:r>
          </w:p>
        </w:tc>
        <w:tc>
          <w:tcPr>
            <w:tcW w:w="5148" w:type="dxa"/>
            <w:shd w:val="clear" w:color="auto" w:fill="auto"/>
          </w:tcPr>
          <w:p w:rsidR="003559E4" w:rsidRPr="003559E4" w:rsidRDefault="003559E4" w:rsidP="003559E4">
            <w:pPr>
              <w:spacing w:after="0" w:line="240" w:lineRule="auto"/>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w:t>
            </w:r>
          </w:p>
        </w:tc>
        <w:tc>
          <w:tcPr>
            <w:tcW w:w="1607" w:type="dxa"/>
            <w:shd w:val="clear" w:color="auto" w:fill="auto"/>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w:t>
            </w:r>
          </w:p>
        </w:tc>
      </w:tr>
      <w:tr w:rsidR="003559E4" w:rsidRPr="003559E4" w:rsidTr="003559E4">
        <w:trPr>
          <w:trHeight w:val="360"/>
        </w:trPr>
        <w:tc>
          <w:tcPr>
            <w:tcW w:w="709"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6.</w:t>
            </w:r>
          </w:p>
        </w:tc>
        <w:tc>
          <w:tcPr>
            <w:tcW w:w="5148" w:type="dxa"/>
            <w:shd w:val="clear" w:color="auto" w:fill="auto"/>
          </w:tcPr>
          <w:p w:rsidR="003559E4" w:rsidRPr="003559E4" w:rsidRDefault="003559E4" w:rsidP="003559E4">
            <w:pPr>
              <w:spacing w:after="0" w:line="240" w:lineRule="auto"/>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19</w:t>
            </w:r>
          </w:p>
        </w:tc>
        <w:tc>
          <w:tcPr>
            <w:tcW w:w="1607" w:type="dxa"/>
            <w:shd w:val="clear" w:color="auto" w:fill="auto"/>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42</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+23</w:t>
            </w:r>
          </w:p>
        </w:tc>
      </w:tr>
    </w:tbl>
    <w:p w:rsidR="003559E4" w:rsidRPr="003559E4" w:rsidRDefault="003559E4" w:rsidP="003559E4">
      <w:pPr>
        <w:spacing w:after="0" w:line="240" w:lineRule="auto"/>
        <w:ind w:right="-1"/>
        <w:jc w:val="both"/>
        <w:rPr>
          <w:rFonts w:ascii="Times New Roman" w:eastAsia="Times New Roman" w:hAnsi="Times New Roman" w:cs="Times New Roman"/>
          <w:sz w:val="24"/>
          <w:szCs w:val="24"/>
          <w:lang w:eastAsia="ru-RU"/>
        </w:rPr>
      </w:pPr>
    </w:p>
    <w:p w:rsidR="003559E4" w:rsidRPr="003559E4" w:rsidRDefault="003559E4" w:rsidP="003559E4">
      <w:pPr>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3559E4">
        <w:rPr>
          <w:rFonts w:ascii="Times New Roman" w:eastAsia="Times New Roman" w:hAnsi="Times New Roman" w:cs="Times New Roman"/>
          <w:b/>
          <w:sz w:val="24"/>
          <w:szCs w:val="24"/>
          <w:lang w:eastAsia="ru-RU"/>
        </w:rPr>
        <w:t>По Самарской области</w:t>
      </w:r>
    </w:p>
    <w:p w:rsidR="003559E4" w:rsidRPr="003559E4" w:rsidRDefault="003559E4" w:rsidP="003559E4">
      <w:pPr>
        <w:spacing w:after="0" w:line="240" w:lineRule="auto"/>
        <w:ind w:firstLine="360"/>
        <w:jc w:val="both"/>
        <w:rPr>
          <w:rFonts w:ascii="Times New Roman" w:eastAsia="Times New Roman" w:hAnsi="Times New Roman" w:cs="Times New Roman"/>
          <w:bCs/>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53"/>
        <w:gridCol w:w="1607"/>
        <w:gridCol w:w="1189"/>
      </w:tblGrid>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 xml:space="preserve">№ </w:t>
            </w:r>
            <w:proofErr w:type="gramStart"/>
            <w:r w:rsidRPr="003559E4">
              <w:rPr>
                <w:rFonts w:ascii="Times New Roman" w:eastAsia="Times New Roman" w:hAnsi="Times New Roman" w:cs="Times New Roman"/>
                <w:sz w:val="24"/>
                <w:szCs w:val="24"/>
                <w:lang w:eastAsia="ru-RU"/>
              </w:rPr>
              <w:t>п</w:t>
            </w:r>
            <w:proofErr w:type="gramEnd"/>
            <w:r w:rsidRPr="003559E4">
              <w:rPr>
                <w:rFonts w:ascii="Times New Roman" w:eastAsia="Times New Roman" w:hAnsi="Times New Roman" w:cs="Times New Roman"/>
                <w:sz w:val="24"/>
                <w:szCs w:val="24"/>
                <w:lang w:eastAsia="ru-RU"/>
              </w:rPr>
              <w:t>/п</w:t>
            </w:r>
          </w:p>
        </w:tc>
        <w:tc>
          <w:tcPr>
            <w:tcW w:w="5006" w:type="dxa"/>
            <w:shd w:val="clear" w:color="auto" w:fill="auto"/>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Основные показатели надзорной деятельности</w:t>
            </w:r>
          </w:p>
        </w:tc>
        <w:tc>
          <w:tcPr>
            <w:tcW w:w="1553" w:type="dxa"/>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За 6 месяцев 2016г.</w:t>
            </w:r>
          </w:p>
        </w:tc>
        <w:tc>
          <w:tcPr>
            <w:tcW w:w="1607" w:type="dxa"/>
            <w:shd w:val="clear" w:color="auto" w:fill="auto"/>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За 6 месяцев 2017 г.</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w:t>
            </w:r>
          </w:p>
        </w:tc>
        <w:tc>
          <w:tcPr>
            <w:tcW w:w="5006" w:type="dxa"/>
            <w:shd w:val="clear" w:color="auto" w:fill="auto"/>
          </w:tcPr>
          <w:p w:rsidR="003559E4" w:rsidRPr="003559E4" w:rsidRDefault="003559E4" w:rsidP="003559E4">
            <w:pPr>
              <w:spacing w:after="0" w:line="240" w:lineRule="auto"/>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Число поднадзорных предприятий (юридических лиц)</w:t>
            </w:r>
          </w:p>
        </w:tc>
        <w:tc>
          <w:tcPr>
            <w:tcW w:w="1553" w:type="dxa"/>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60</w:t>
            </w:r>
          </w:p>
        </w:tc>
        <w:tc>
          <w:tcPr>
            <w:tcW w:w="1607" w:type="dxa"/>
            <w:shd w:val="clear" w:color="auto" w:fill="auto"/>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60</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w:t>
            </w:r>
          </w:p>
        </w:tc>
        <w:tc>
          <w:tcPr>
            <w:tcW w:w="5006"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инспекторов</w:t>
            </w:r>
          </w:p>
        </w:tc>
        <w:tc>
          <w:tcPr>
            <w:tcW w:w="1553" w:type="dxa"/>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color w:val="000000"/>
                <w:sz w:val="24"/>
                <w:szCs w:val="24"/>
                <w:lang w:val="en-US" w:eastAsia="ru-RU"/>
              </w:rPr>
            </w:pPr>
            <w:r w:rsidRPr="003559E4">
              <w:rPr>
                <w:rFonts w:ascii="Times New Roman" w:eastAsia="Times New Roman" w:hAnsi="Times New Roman" w:cs="Times New Roman"/>
                <w:color w:val="000000"/>
                <w:sz w:val="24"/>
                <w:szCs w:val="24"/>
                <w:lang w:val="en-US" w:eastAsia="ru-RU"/>
              </w:rPr>
              <w:t>3</w:t>
            </w:r>
          </w:p>
        </w:tc>
        <w:tc>
          <w:tcPr>
            <w:tcW w:w="1607" w:type="dxa"/>
            <w:shd w:val="clear" w:color="auto" w:fill="auto"/>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val="en-US" w:eastAsia="ru-RU"/>
              </w:rPr>
              <w:t>3</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w:t>
            </w:r>
          </w:p>
        </w:tc>
        <w:tc>
          <w:tcPr>
            <w:tcW w:w="5006"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00B050"/>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15</w:t>
            </w:r>
          </w:p>
        </w:tc>
        <w:tc>
          <w:tcPr>
            <w:tcW w:w="1607" w:type="dxa"/>
            <w:shd w:val="clear" w:color="auto" w:fill="00B050"/>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22</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+ 7</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3.1.</w:t>
            </w:r>
          </w:p>
        </w:tc>
        <w:tc>
          <w:tcPr>
            <w:tcW w:w="5006"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плановые проверки</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8</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-5</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3.2.</w:t>
            </w:r>
          </w:p>
        </w:tc>
        <w:tc>
          <w:tcPr>
            <w:tcW w:w="5006"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внеплановые проверки</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2</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17</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+15</w:t>
            </w:r>
          </w:p>
        </w:tc>
      </w:tr>
      <w:tr w:rsidR="003559E4" w:rsidRPr="003559E4" w:rsidTr="003559E4">
        <w:trPr>
          <w:trHeight w:val="360"/>
        </w:trPr>
        <w:tc>
          <w:tcPr>
            <w:tcW w:w="851" w:type="dxa"/>
            <w:shd w:val="clear" w:color="auto" w:fill="00B050"/>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3.3.</w:t>
            </w:r>
          </w:p>
        </w:tc>
        <w:tc>
          <w:tcPr>
            <w:tcW w:w="5006" w:type="dxa"/>
            <w:shd w:val="clear" w:color="auto" w:fill="00B050"/>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постоянный надзор</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5</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4.</w:t>
            </w:r>
          </w:p>
        </w:tc>
        <w:tc>
          <w:tcPr>
            <w:tcW w:w="5006"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выявленных нарушений</w:t>
            </w:r>
          </w:p>
        </w:tc>
        <w:tc>
          <w:tcPr>
            <w:tcW w:w="1553" w:type="dxa"/>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130</w:t>
            </w:r>
          </w:p>
        </w:tc>
        <w:tc>
          <w:tcPr>
            <w:tcW w:w="1607" w:type="dxa"/>
            <w:shd w:val="clear" w:color="auto" w:fill="auto"/>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422</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+ 292</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5.</w:t>
            </w:r>
          </w:p>
        </w:tc>
        <w:tc>
          <w:tcPr>
            <w:tcW w:w="5006" w:type="dxa"/>
            <w:shd w:val="clear" w:color="auto" w:fill="auto"/>
          </w:tcPr>
          <w:p w:rsidR="003559E4" w:rsidRPr="003559E4" w:rsidRDefault="003559E4" w:rsidP="003559E4">
            <w:pPr>
              <w:spacing w:after="0" w:line="240" w:lineRule="auto"/>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w:t>
            </w:r>
          </w:p>
        </w:tc>
        <w:tc>
          <w:tcPr>
            <w:tcW w:w="1607" w:type="dxa"/>
            <w:shd w:val="clear" w:color="auto" w:fill="auto"/>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6.</w:t>
            </w:r>
          </w:p>
        </w:tc>
        <w:tc>
          <w:tcPr>
            <w:tcW w:w="5006" w:type="dxa"/>
            <w:shd w:val="clear" w:color="auto" w:fill="auto"/>
          </w:tcPr>
          <w:p w:rsidR="003559E4" w:rsidRPr="003559E4" w:rsidRDefault="003559E4" w:rsidP="003559E4">
            <w:pPr>
              <w:spacing w:after="0" w:line="240" w:lineRule="auto"/>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10</w:t>
            </w:r>
          </w:p>
        </w:tc>
        <w:tc>
          <w:tcPr>
            <w:tcW w:w="1607" w:type="dxa"/>
            <w:shd w:val="clear" w:color="auto" w:fill="auto"/>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37</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+ 27</w:t>
            </w:r>
          </w:p>
        </w:tc>
      </w:tr>
    </w:tbl>
    <w:p w:rsidR="003559E4" w:rsidRPr="003559E4" w:rsidRDefault="003559E4" w:rsidP="003559E4">
      <w:pPr>
        <w:spacing w:after="0" w:line="240" w:lineRule="auto"/>
        <w:ind w:left="426" w:right="-165"/>
        <w:jc w:val="both"/>
        <w:rPr>
          <w:rFonts w:ascii="Times New Roman" w:eastAsia="Times New Roman" w:hAnsi="Times New Roman" w:cs="Times New Roman"/>
          <w:sz w:val="24"/>
          <w:szCs w:val="24"/>
          <w:lang w:eastAsia="ru-RU"/>
        </w:rPr>
      </w:pPr>
    </w:p>
    <w:p w:rsidR="003559E4" w:rsidRPr="003559E4" w:rsidRDefault="003559E4" w:rsidP="003559E4">
      <w:pPr>
        <w:spacing w:after="0" w:line="240" w:lineRule="auto"/>
        <w:ind w:right="21"/>
        <w:rPr>
          <w:rFonts w:ascii="Times New Roman" w:eastAsia="Times New Roman" w:hAnsi="Times New Roman" w:cs="Times New Roman"/>
          <w:b/>
          <w:sz w:val="24"/>
          <w:szCs w:val="24"/>
          <w:lang w:eastAsia="ru-RU"/>
        </w:rPr>
      </w:pPr>
    </w:p>
    <w:p w:rsidR="003559E4" w:rsidRPr="003559E4" w:rsidRDefault="003559E4" w:rsidP="003559E4">
      <w:pPr>
        <w:spacing w:after="0" w:line="240" w:lineRule="auto"/>
        <w:ind w:right="21" w:firstLine="360"/>
        <w:jc w:val="center"/>
        <w:rPr>
          <w:rFonts w:ascii="Times New Roman" w:eastAsia="Times New Roman" w:hAnsi="Times New Roman" w:cs="Times New Roman"/>
          <w:b/>
          <w:sz w:val="24"/>
          <w:szCs w:val="24"/>
          <w:lang w:eastAsia="ru-RU"/>
        </w:rPr>
      </w:pPr>
      <w:r w:rsidRPr="003559E4">
        <w:rPr>
          <w:rFonts w:ascii="Times New Roman" w:eastAsia="Times New Roman" w:hAnsi="Times New Roman" w:cs="Times New Roman"/>
          <w:b/>
          <w:sz w:val="24"/>
          <w:szCs w:val="24"/>
          <w:lang w:eastAsia="ru-RU"/>
        </w:rPr>
        <w:t>По Ульяновской области</w:t>
      </w:r>
    </w:p>
    <w:p w:rsidR="003559E4" w:rsidRPr="003559E4" w:rsidRDefault="003559E4" w:rsidP="003559E4">
      <w:pPr>
        <w:spacing w:after="0" w:line="240" w:lineRule="auto"/>
        <w:ind w:right="54" w:firstLine="561"/>
        <w:jc w:val="both"/>
        <w:rPr>
          <w:rFonts w:ascii="Times New Roman" w:eastAsia="Times New Roman" w:hAnsi="Times New Roman" w:cs="Times New Roman"/>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53"/>
        <w:gridCol w:w="1607"/>
        <w:gridCol w:w="1189"/>
      </w:tblGrid>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 xml:space="preserve">№ </w:t>
            </w:r>
            <w:proofErr w:type="gramStart"/>
            <w:r w:rsidRPr="003559E4">
              <w:rPr>
                <w:rFonts w:ascii="Times New Roman" w:eastAsia="Times New Roman" w:hAnsi="Times New Roman" w:cs="Times New Roman"/>
                <w:sz w:val="24"/>
                <w:szCs w:val="24"/>
                <w:lang w:eastAsia="ru-RU"/>
              </w:rPr>
              <w:t>п</w:t>
            </w:r>
            <w:proofErr w:type="gramEnd"/>
            <w:r w:rsidRPr="003559E4">
              <w:rPr>
                <w:rFonts w:ascii="Times New Roman" w:eastAsia="Times New Roman" w:hAnsi="Times New Roman" w:cs="Times New Roman"/>
                <w:sz w:val="24"/>
                <w:szCs w:val="24"/>
                <w:lang w:eastAsia="ru-RU"/>
              </w:rPr>
              <w:t>/п</w:t>
            </w:r>
          </w:p>
        </w:tc>
        <w:tc>
          <w:tcPr>
            <w:tcW w:w="5006" w:type="dxa"/>
            <w:shd w:val="clear" w:color="auto" w:fill="auto"/>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Основные показатели надзорной деятельности</w:t>
            </w:r>
          </w:p>
        </w:tc>
        <w:tc>
          <w:tcPr>
            <w:tcW w:w="1553"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За 6 месяцев 2016г.</w:t>
            </w:r>
          </w:p>
        </w:tc>
        <w:tc>
          <w:tcPr>
            <w:tcW w:w="1607" w:type="dxa"/>
            <w:shd w:val="clear" w:color="auto" w:fill="auto"/>
            <w:vAlign w:val="center"/>
          </w:tcPr>
          <w:p w:rsidR="003559E4" w:rsidRPr="003559E4" w:rsidRDefault="003559E4" w:rsidP="003559E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За 6 месяцев 2017 г.</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w:t>
            </w:r>
          </w:p>
        </w:tc>
        <w:tc>
          <w:tcPr>
            <w:tcW w:w="5006" w:type="dxa"/>
            <w:shd w:val="clear" w:color="auto" w:fill="auto"/>
          </w:tcPr>
          <w:p w:rsidR="003559E4" w:rsidRPr="003559E4" w:rsidRDefault="003559E4" w:rsidP="003559E4">
            <w:pPr>
              <w:spacing w:after="0" w:line="240" w:lineRule="auto"/>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Число поднадзорных предприятий (юридических лиц)</w:t>
            </w:r>
          </w:p>
        </w:tc>
        <w:tc>
          <w:tcPr>
            <w:tcW w:w="1553"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32</w:t>
            </w:r>
          </w:p>
        </w:tc>
        <w:tc>
          <w:tcPr>
            <w:tcW w:w="1607"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41</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+8</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lastRenderedPageBreak/>
              <w:t>2.</w:t>
            </w:r>
          </w:p>
        </w:tc>
        <w:tc>
          <w:tcPr>
            <w:tcW w:w="5006"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инспекторов</w:t>
            </w:r>
          </w:p>
        </w:tc>
        <w:tc>
          <w:tcPr>
            <w:tcW w:w="1553"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val="en-US" w:eastAsia="ru-RU"/>
              </w:rPr>
            </w:pPr>
            <w:r w:rsidRPr="003559E4">
              <w:rPr>
                <w:rFonts w:ascii="Times New Roman" w:eastAsia="Times New Roman" w:hAnsi="Times New Roman" w:cs="Times New Roman"/>
                <w:color w:val="000000"/>
                <w:sz w:val="24"/>
                <w:szCs w:val="24"/>
                <w:lang w:val="en-US" w:eastAsia="ru-RU"/>
              </w:rPr>
              <w:t>0</w:t>
            </w:r>
          </w:p>
        </w:tc>
        <w:tc>
          <w:tcPr>
            <w:tcW w:w="1607"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val="en-US" w:eastAsia="ru-RU"/>
              </w:rPr>
            </w:pPr>
            <w:r w:rsidRPr="003559E4">
              <w:rPr>
                <w:rFonts w:ascii="Times New Roman" w:eastAsia="Times New Roman" w:hAnsi="Times New Roman" w:cs="Times New Roman"/>
                <w:sz w:val="24"/>
                <w:szCs w:val="24"/>
                <w:lang w:val="en-US" w:eastAsia="ru-RU"/>
              </w:rPr>
              <w:t>0</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w:t>
            </w:r>
          </w:p>
        </w:tc>
        <w:tc>
          <w:tcPr>
            <w:tcW w:w="5006"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8</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-5</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3.1.</w:t>
            </w:r>
          </w:p>
        </w:tc>
        <w:tc>
          <w:tcPr>
            <w:tcW w:w="5006"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плановые проверки</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2</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3.2.</w:t>
            </w:r>
          </w:p>
        </w:tc>
        <w:tc>
          <w:tcPr>
            <w:tcW w:w="5006"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внеплановые проверки</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6</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-5</w:t>
            </w:r>
          </w:p>
        </w:tc>
      </w:tr>
      <w:tr w:rsidR="003559E4" w:rsidRPr="003559E4" w:rsidTr="003559E4">
        <w:trPr>
          <w:trHeight w:val="360"/>
        </w:trPr>
        <w:tc>
          <w:tcPr>
            <w:tcW w:w="851" w:type="dxa"/>
            <w:shd w:val="clear" w:color="auto" w:fill="00B050"/>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3.3.</w:t>
            </w:r>
          </w:p>
        </w:tc>
        <w:tc>
          <w:tcPr>
            <w:tcW w:w="5006" w:type="dxa"/>
            <w:shd w:val="clear" w:color="auto" w:fill="00B050"/>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постоянный надзор</w:t>
            </w:r>
          </w:p>
        </w:tc>
        <w:tc>
          <w:tcPr>
            <w:tcW w:w="1553"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w:t>
            </w:r>
          </w:p>
        </w:tc>
        <w:tc>
          <w:tcPr>
            <w:tcW w:w="1607"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w:t>
            </w:r>
          </w:p>
        </w:tc>
        <w:tc>
          <w:tcPr>
            <w:tcW w:w="1189" w:type="dxa"/>
            <w:shd w:val="clear" w:color="auto" w:fill="00B050"/>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4.</w:t>
            </w:r>
          </w:p>
        </w:tc>
        <w:tc>
          <w:tcPr>
            <w:tcW w:w="5006"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выявленных нарушений</w:t>
            </w:r>
          </w:p>
        </w:tc>
        <w:tc>
          <w:tcPr>
            <w:tcW w:w="1553"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49</w:t>
            </w:r>
          </w:p>
        </w:tc>
        <w:tc>
          <w:tcPr>
            <w:tcW w:w="1607"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75</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+26</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5.</w:t>
            </w:r>
          </w:p>
        </w:tc>
        <w:tc>
          <w:tcPr>
            <w:tcW w:w="5006" w:type="dxa"/>
            <w:shd w:val="clear" w:color="auto" w:fill="auto"/>
          </w:tcPr>
          <w:p w:rsidR="003559E4" w:rsidRPr="003559E4" w:rsidRDefault="003559E4" w:rsidP="003559E4">
            <w:pPr>
              <w:spacing w:after="0" w:line="240" w:lineRule="auto"/>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0</w:t>
            </w:r>
          </w:p>
        </w:tc>
        <w:tc>
          <w:tcPr>
            <w:tcW w:w="1607"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360"/>
        </w:trPr>
        <w:tc>
          <w:tcPr>
            <w:tcW w:w="851" w:type="dxa"/>
            <w:shd w:val="clear" w:color="auto" w:fill="auto"/>
          </w:tcPr>
          <w:p w:rsidR="003559E4" w:rsidRPr="003559E4" w:rsidRDefault="003559E4" w:rsidP="003559E4">
            <w:pPr>
              <w:spacing w:after="0" w:line="240" w:lineRule="auto"/>
              <w:jc w:val="both"/>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6.</w:t>
            </w:r>
          </w:p>
        </w:tc>
        <w:tc>
          <w:tcPr>
            <w:tcW w:w="5006" w:type="dxa"/>
            <w:shd w:val="clear" w:color="auto" w:fill="auto"/>
          </w:tcPr>
          <w:p w:rsidR="003559E4" w:rsidRPr="003559E4" w:rsidRDefault="003559E4" w:rsidP="003559E4">
            <w:pPr>
              <w:spacing w:after="0" w:line="240" w:lineRule="auto"/>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color w:val="000000"/>
                <w:sz w:val="24"/>
                <w:szCs w:val="24"/>
                <w:lang w:eastAsia="ru-RU"/>
              </w:rPr>
            </w:pPr>
            <w:r w:rsidRPr="003559E4">
              <w:rPr>
                <w:rFonts w:ascii="Times New Roman" w:eastAsia="Times New Roman" w:hAnsi="Times New Roman" w:cs="Times New Roman"/>
                <w:color w:val="000000"/>
                <w:sz w:val="24"/>
                <w:szCs w:val="24"/>
                <w:lang w:eastAsia="ru-RU"/>
              </w:rPr>
              <w:t>9</w:t>
            </w:r>
          </w:p>
        </w:tc>
        <w:tc>
          <w:tcPr>
            <w:tcW w:w="1607"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5</w:t>
            </w:r>
          </w:p>
        </w:tc>
        <w:tc>
          <w:tcPr>
            <w:tcW w:w="1189" w:type="dxa"/>
            <w:shd w:val="clear" w:color="auto" w:fill="auto"/>
            <w:vAlign w:val="center"/>
          </w:tcPr>
          <w:p w:rsidR="003559E4" w:rsidRPr="003559E4" w:rsidRDefault="003559E4" w:rsidP="003559E4">
            <w:pPr>
              <w:spacing w:after="0" w:line="240" w:lineRule="auto"/>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-4</w:t>
            </w:r>
          </w:p>
        </w:tc>
      </w:tr>
    </w:tbl>
    <w:p w:rsidR="003559E4" w:rsidRPr="003559E4" w:rsidRDefault="003559E4" w:rsidP="003559E4">
      <w:pPr>
        <w:spacing w:after="0" w:line="240" w:lineRule="auto"/>
        <w:ind w:right="-1" w:firstLine="561"/>
        <w:jc w:val="both"/>
        <w:rPr>
          <w:rFonts w:ascii="Times New Roman" w:eastAsia="Times New Roman" w:hAnsi="Times New Roman" w:cs="Times New Roman"/>
          <w:color w:val="FF0000"/>
          <w:sz w:val="24"/>
          <w:szCs w:val="24"/>
          <w:lang w:eastAsia="ru-RU"/>
        </w:rPr>
      </w:pPr>
    </w:p>
    <w:p w:rsidR="003559E4" w:rsidRPr="00C936CB" w:rsidRDefault="003559E4" w:rsidP="00C936CB">
      <w:pPr>
        <w:spacing w:after="0" w:line="360" w:lineRule="auto"/>
        <w:ind w:right="-1" w:firstLine="561"/>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Из  приведенных таблиц следует:</w:t>
      </w:r>
    </w:p>
    <w:p w:rsidR="003559E4" w:rsidRPr="00C936CB" w:rsidRDefault="003559E4" w:rsidP="00C936CB">
      <w:pPr>
        <w:spacing w:after="0" w:line="360" w:lineRule="auto"/>
        <w:ind w:right="-1" w:firstLine="561"/>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За 6 месяцев 2017 года  в сравнении с аналогичным периодом  2016 года,  общее количество проверок увеличилось.</w:t>
      </w:r>
    </w:p>
    <w:p w:rsidR="003559E4" w:rsidRPr="00C936CB" w:rsidRDefault="003559E4" w:rsidP="00C936CB">
      <w:pPr>
        <w:spacing w:after="0" w:line="360" w:lineRule="auto"/>
        <w:ind w:right="-1" w:firstLine="561"/>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Увеличилось количество выявленных нарушений и наложенных административных наказаний. </w:t>
      </w:r>
    </w:p>
    <w:p w:rsidR="003559E4" w:rsidRPr="00C936CB" w:rsidRDefault="003559E4" w:rsidP="00C936CB">
      <w:pPr>
        <w:spacing w:after="0" w:line="360" w:lineRule="auto"/>
        <w:ind w:firstLine="567"/>
        <w:jc w:val="both"/>
        <w:rPr>
          <w:rFonts w:ascii="Times New Roman" w:eastAsia="Calibri" w:hAnsi="Times New Roman" w:cs="Times New Roman"/>
          <w:sz w:val="28"/>
          <w:szCs w:val="28"/>
          <w:lang w:eastAsia="ru-RU"/>
        </w:rPr>
      </w:pPr>
      <w:r w:rsidRPr="00C936CB">
        <w:rPr>
          <w:rFonts w:ascii="Times New Roman" w:eastAsia="Times New Roman" w:hAnsi="Times New Roman" w:cs="Times New Roman"/>
          <w:sz w:val="28"/>
          <w:szCs w:val="28"/>
          <w:lang w:eastAsia="ru-RU"/>
        </w:rPr>
        <w:t>- Количество инспекторов, осуществляющих надзорную деятельность, не изменилось.</w:t>
      </w:r>
    </w:p>
    <w:p w:rsidR="003559E4" w:rsidRPr="00C936CB" w:rsidRDefault="003559E4" w:rsidP="00C936CB">
      <w:pPr>
        <w:snapToGrid w:val="0"/>
        <w:spacing w:after="0" w:line="360" w:lineRule="auto"/>
        <w:ind w:right="54"/>
        <w:jc w:val="center"/>
        <w:rPr>
          <w:rFonts w:ascii="Times New Roman" w:eastAsia="Times New Roman" w:hAnsi="Times New Roman" w:cs="Times New Roman"/>
          <w:b/>
          <w:sz w:val="28"/>
          <w:szCs w:val="28"/>
          <w:lang w:eastAsia="ru-RU"/>
        </w:rPr>
      </w:pPr>
      <w:r w:rsidRPr="00C936CB">
        <w:rPr>
          <w:rFonts w:ascii="Times New Roman" w:eastAsia="Times New Roman" w:hAnsi="Times New Roman" w:cs="Times New Roman"/>
          <w:b/>
          <w:sz w:val="28"/>
          <w:szCs w:val="28"/>
          <w:lang w:eastAsia="ru-RU"/>
        </w:rPr>
        <w:t>Анализ причин происшедших аварий, инцидентов, несчастных случаев на ОПО, принятых мерах по устранению причин и профилактике подобных инцидентов.</w:t>
      </w:r>
    </w:p>
    <w:p w:rsidR="003559E4" w:rsidRPr="00C936CB" w:rsidRDefault="003559E4" w:rsidP="00C936CB">
      <w:pPr>
        <w:snapToGrid w:val="0"/>
        <w:spacing w:after="0" w:line="360" w:lineRule="auto"/>
        <w:ind w:right="54"/>
        <w:jc w:val="both"/>
        <w:rPr>
          <w:rFonts w:ascii="Times New Roman" w:eastAsia="Times New Roman" w:hAnsi="Times New Roman" w:cs="Times New Roman"/>
          <w:b/>
          <w:sz w:val="28"/>
          <w:szCs w:val="28"/>
          <w:lang w:eastAsia="ru-RU"/>
        </w:rPr>
      </w:pPr>
    </w:p>
    <w:p w:rsidR="003559E4" w:rsidRPr="00C936CB" w:rsidRDefault="003559E4" w:rsidP="00C936CB">
      <w:pPr>
        <w:autoSpaceDE w:val="0"/>
        <w:autoSpaceDN w:val="0"/>
        <w:spacing w:after="0" w:line="360" w:lineRule="auto"/>
        <w:ind w:firstLine="435"/>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За 6 месяцев 2017 года на объектах поднадзорных межрегиональному отделу по надзору за объектами химического комплекса зарегистрировано 2 аварии. </w:t>
      </w:r>
    </w:p>
    <w:p w:rsidR="003559E4" w:rsidRPr="00C936CB" w:rsidRDefault="003559E4" w:rsidP="00C936CB">
      <w:pPr>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3559E4" w:rsidRPr="00C936CB" w:rsidRDefault="003559E4" w:rsidP="00C936CB">
      <w:pPr>
        <w:autoSpaceDE w:val="0"/>
        <w:autoSpaceDN w:val="0"/>
        <w:spacing w:after="0" w:line="360" w:lineRule="auto"/>
        <w:jc w:val="both"/>
        <w:rPr>
          <w:rFonts w:ascii="Times New Roman" w:eastAsia="Times New Roman" w:hAnsi="Times New Roman" w:cs="Times New Roman"/>
          <w:b/>
          <w:sz w:val="28"/>
          <w:szCs w:val="28"/>
          <w:lang w:eastAsia="ru-RU"/>
        </w:rPr>
      </w:pPr>
      <w:r w:rsidRPr="00C936CB">
        <w:rPr>
          <w:rFonts w:ascii="Times New Roman" w:eastAsia="Times New Roman" w:hAnsi="Times New Roman" w:cs="Times New Roman"/>
          <w:b/>
          <w:sz w:val="28"/>
          <w:szCs w:val="28"/>
          <w:lang w:eastAsia="ru-RU"/>
        </w:rPr>
        <w:t>По Самарской области:</w:t>
      </w:r>
    </w:p>
    <w:p w:rsidR="003559E4" w:rsidRPr="00C936CB" w:rsidRDefault="003559E4" w:rsidP="00C936CB">
      <w:pPr>
        <w:numPr>
          <w:ilvl w:val="1"/>
          <w:numId w:val="12"/>
        </w:numPr>
        <w:autoSpaceDE w:val="0"/>
        <w:autoSpaceDN w:val="0"/>
        <w:spacing w:after="0" w:line="360" w:lineRule="auto"/>
        <w:jc w:val="both"/>
        <w:rPr>
          <w:rFonts w:ascii="Times New Roman" w:eastAsia="Times New Roman" w:hAnsi="Times New Roman" w:cs="Times New Roman"/>
          <w:b/>
          <w:sz w:val="28"/>
          <w:szCs w:val="28"/>
          <w:lang w:eastAsia="ru-RU"/>
        </w:rPr>
      </w:pPr>
      <w:r w:rsidRPr="00C936CB">
        <w:rPr>
          <w:rFonts w:ascii="Times New Roman" w:eastAsia="Times New Roman" w:hAnsi="Times New Roman" w:cs="Times New Roman"/>
          <w:b/>
          <w:sz w:val="28"/>
          <w:szCs w:val="28"/>
          <w:lang w:eastAsia="ru-RU"/>
        </w:rPr>
        <w:t xml:space="preserve">Аварийность. </w:t>
      </w:r>
      <w:r w:rsidRPr="00C936CB">
        <w:rPr>
          <w:rFonts w:ascii="Times New Roman" w:eastAsia="Times New Roman" w:hAnsi="Times New Roman" w:cs="Times New Roman"/>
          <w:sz w:val="28"/>
          <w:szCs w:val="28"/>
          <w:lang w:eastAsia="ru-RU"/>
        </w:rPr>
        <w:t>Произошло 2 аварии.</w:t>
      </w:r>
    </w:p>
    <w:p w:rsidR="003559E4" w:rsidRPr="00C936CB" w:rsidRDefault="003559E4" w:rsidP="00C936CB">
      <w:pPr>
        <w:spacing w:after="0" w:line="360" w:lineRule="auto"/>
        <w:ind w:left="54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b/>
          <w:sz w:val="28"/>
          <w:szCs w:val="28"/>
          <w:lang w:eastAsia="ru-RU"/>
        </w:rPr>
        <w:t xml:space="preserve">2.2. Инциденты. </w:t>
      </w:r>
      <w:r w:rsidRPr="00C936CB">
        <w:rPr>
          <w:rFonts w:ascii="Times New Roman" w:eastAsia="Times New Roman" w:hAnsi="Times New Roman" w:cs="Times New Roman"/>
          <w:sz w:val="28"/>
          <w:szCs w:val="28"/>
          <w:lang w:eastAsia="ru-RU"/>
        </w:rPr>
        <w:t>Произошло 8 инцидентов</w:t>
      </w:r>
    </w:p>
    <w:p w:rsidR="003559E4" w:rsidRPr="00C936CB" w:rsidRDefault="003559E4" w:rsidP="00C936CB">
      <w:pPr>
        <w:spacing w:after="0" w:line="360" w:lineRule="auto"/>
        <w:ind w:firstLine="435"/>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b/>
          <w:sz w:val="28"/>
          <w:szCs w:val="28"/>
          <w:lang w:eastAsia="ru-RU"/>
        </w:rPr>
        <w:t xml:space="preserve"> 2.3 Травматизм. </w:t>
      </w:r>
    </w:p>
    <w:p w:rsidR="003559E4" w:rsidRPr="00C936CB" w:rsidRDefault="003559E4" w:rsidP="00C936CB">
      <w:pPr>
        <w:spacing w:after="0" w:line="360" w:lineRule="auto"/>
        <w:ind w:right="15" w:firstLine="435"/>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За 6 месяцев 2017 года на подконтрольных предприятиях произошел 1 несчастный случай.</w:t>
      </w:r>
    </w:p>
    <w:p w:rsidR="003559E4" w:rsidRPr="00C936CB" w:rsidRDefault="003559E4" w:rsidP="00C936CB">
      <w:pPr>
        <w:spacing w:after="0" w:line="360" w:lineRule="auto"/>
        <w:ind w:right="15" w:firstLine="435"/>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5"/>
        <w:gridCol w:w="4835"/>
        <w:gridCol w:w="1620"/>
        <w:gridCol w:w="2003"/>
      </w:tblGrid>
      <w:tr w:rsidR="003559E4" w:rsidRPr="003559E4" w:rsidTr="003559E4">
        <w:trPr>
          <w:cantSplit/>
          <w:trHeight w:val="211"/>
          <w:tblHeader/>
        </w:trPr>
        <w:tc>
          <w:tcPr>
            <w:tcW w:w="1465" w:type="dxa"/>
            <w:tcBorders>
              <w:top w:val="single" w:sz="4" w:space="0" w:color="auto"/>
              <w:left w:val="single" w:sz="4" w:space="0" w:color="auto"/>
              <w:right w:val="single" w:sz="4" w:space="0" w:color="auto"/>
            </w:tcBorders>
            <w:shd w:val="clear" w:color="auto" w:fill="FFFF00"/>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b/>
                <w:sz w:val="24"/>
                <w:szCs w:val="24"/>
                <w:lang w:eastAsia="ru-RU"/>
              </w:rPr>
            </w:pPr>
            <w:r w:rsidRPr="003559E4">
              <w:rPr>
                <w:rFonts w:ascii="Times New Roman" w:eastAsia="Times New Roman" w:hAnsi="Times New Roman" w:cs="Times New Roman"/>
                <w:b/>
                <w:sz w:val="24"/>
                <w:szCs w:val="24"/>
                <w:lang w:eastAsia="ru-RU"/>
              </w:rPr>
              <w:lastRenderedPageBreak/>
              <w:t>№</w:t>
            </w:r>
          </w:p>
          <w:p w:rsidR="003559E4" w:rsidRPr="003559E4" w:rsidRDefault="003559E4" w:rsidP="003559E4">
            <w:pPr>
              <w:spacing w:after="0" w:line="240" w:lineRule="auto"/>
              <w:ind w:left="-108" w:right="-108"/>
              <w:jc w:val="center"/>
              <w:rPr>
                <w:rFonts w:ascii="Times New Roman" w:eastAsia="Times New Roman" w:hAnsi="Times New Roman" w:cs="Times New Roman"/>
                <w:b/>
                <w:sz w:val="24"/>
                <w:szCs w:val="24"/>
                <w:lang w:eastAsia="ru-RU"/>
              </w:rPr>
            </w:pPr>
            <w:proofErr w:type="gramStart"/>
            <w:r w:rsidRPr="003559E4">
              <w:rPr>
                <w:rFonts w:ascii="Times New Roman" w:eastAsia="Times New Roman" w:hAnsi="Times New Roman" w:cs="Times New Roman"/>
                <w:b/>
                <w:sz w:val="24"/>
                <w:szCs w:val="24"/>
                <w:lang w:eastAsia="ru-RU"/>
              </w:rPr>
              <w:t>п</w:t>
            </w:r>
            <w:proofErr w:type="gramEnd"/>
            <w:r w:rsidRPr="003559E4">
              <w:rPr>
                <w:rFonts w:ascii="Times New Roman" w:eastAsia="Times New Roman" w:hAnsi="Times New Roman" w:cs="Times New Roman"/>
                <w:b/>
                <w:sz w:val="24"/>
                <w:szCs w:val="24"/>
                <w:lang w:eastAsia="ru-RU"/>
              </w:rPr>
              <w:t>/п</w:t>
            </w:r>
          </w:p>
        </w:tc>
        <w:tc>
          <w:tcPr>
            <w:tcW w:w="4835" w:type="dxa"/>
            <w:tcBorders>
              <w:top w:val="single" w:sz="4" w:space="0" w:color="auto"/>
              <w:left w:val="single" w:sz="4" w:space="0" w:color="auto"/>
              <w:right w:val="single" w:sz="4" w:space="0" w:color="auto"/>
            </w:tcBorders>
            <w:shd w:val="clear" w:color="auto" w:fill="FFFF00"/>
            <w:vAlign w:val="center"/>
          </w:tcPr>
          <w:p w:rsidR="003559E4" w:rsidRPr="003559E4" w:rsidRDefault="003559E4" w:rsidP="003559E4">
            <w:pPr>
              <w:spacing w:after="0" w:line="240" w:lineRule="auto"/>
              <w:jc w:val="center"/>
              <w:rPr>
                <w:rFonts w:ascii="Times New Roman" w:eastAsia="Times New Roman" w:hAnsi="Times New Roman" w:cs="Times New Roman"/>
                <w:b/>
                <w:sz w:val="24"/>
                <w:szCs w:val="24"/>
                <w:lang w:eastAsia="ru-RU"/>
              </w:rPr>
            </w:pPr>
            <w:r w:rsidRPr="003559E4">
              <w:rPr>
                <w:rFonts w:ascii="Times New Roman" w:eastAsia="Times New Roman" w:hAnsi="Times New Roman" w:cs="Times New Roman"/>
                <w:b/>
                <w:sz w:val="24"/>
                <w:szCs w:val="24"/>
                <w:lang w:eastAsia="ru-RU"/>
              </w:rPr>
              <w:t>Основные  причины</w:t>
            </w:r>
          </w:p>
        </w:tc>
        <w:tc>
          <w:tcPr>
            <w:tcW w:w="1620" w:type="dxa"/>
            <w:tcBorders>
              <w:top w:val="single" w:sz="4" w:space="0" w:color="auto"/>
              <w:left w:val="single" w:sz="4" w:space="0" w:color="auto"/>
              <w:bottom w:val="single" w:sz="4" w:space="0" w:color="auto"/>
              <w:right w:val="single" w:sz="4" w:space="0" w:color="auto"/>
            </w:tcBorders>
            <w:shd w:val="clear" w:color="auto" w:fill="FFFF00"/>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b/>
                <w:sz w:val="24"/>
                <w:szCs w:val="24"/>
                <w:lang w:eastAsia="ru-RU"/>
              </w:rPr>
            </w:pPr>
            <w:r w:rsidRPr="003559E4">
              <w:rPr>
                <w:rFonts w:ascii="Times New Roman" w:eastAsia="Times New Roman" w:hAnsi="Times New Roman" w:cs="Times New Roman"/>
                <w:b/>
                <w:sz w:val="24"/>
                <w:szCs w:val="24"/>
                <w:lang w:eastAsia="ru-RU"/>
              </w:rPr>
              <w:t>Аварии</w:t>
            </w:r>
          </w:p>
        </w:tc>
        <w:tc>
          <w:tcPr>
            <w:tcW w:w="2003" w:type="dxa"/>
            <w:tcBorders>
              <w:top w:val="single" w:sz="4" w:space="0" w:color="auto"/>
              <w:left w:val="single" w:sz="4" w:space="0" w:color="auto"/>
              <w:bottom w:val="single" w:sz="4" w:space="0" w:color="auto"/>
              <w:right w:val="single" w:sz="4" w:space="0" w:color="auto"/>
            </w:tcBorders>
            <w:shd w:val="clear" w:color="auto" w:fill="FFFF00"/>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b/>
                <w:sz w:val="24"/>
                <w:szCs w:val="24"/>
                <w:lang w:eastAsia="ru-RU"/>
              </w:rPr>
            </w:pPr>
            <w:r w:rsidRPr="003559E4">
              <w:rPr>
                <w:rFonts w:ascii="Times New Roman" w:eastAsia="Times New Roman" w:hAnsi="Times New Roman" w:cs="Times New Roman"/>
                <w:b/>
                <w:sz w:val="24"/>
                <w:szCs w:val="24"/>
                <w:lang w:eastAsia="ru-RU"/>
              </w:rPr>
              <w:t>Групповые и смертельные несчастные случаи</w:t>
            </w:r>
          </w:p>
        </w:tc>
      </w:tr>
      <w:tr w:rsidR="003559E4" w:rsidRPr="003559E4" w:rsidTr="003559E4">
        <w:trPr>
          <w:trHeight w:val="828"/>
        </w:trPr>
        <w:tc>
          <w:tcPr>
            <w:tcW w:w="1465" w:type="dxa"/>
            <w:tcBorders>
              <w:top w:val="single" w:sz="4" w:space="0" w:color="auto"/>
              <w:left w:val="single" w:sz="4" w:space="0" w:color="auto"/>
              <w:bottom w:val="single" w:sz="4" w:space="0" w:color="auto"/>
              <w:right w:val="single" w:sz="4" w:space="0" w:color="auto"/>
            </w:tcBorders>
            <w:shd w:val="clear" w:color="auto" w:fill="A0A0A0"/>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w:t>
            </w:r>
          </w:p>
        </w:tc>
        <w:tc>
          <w:tcPr>
            <w:tcW w:w="4835"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57"/>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Неудовлетворительное состояние  технических устройств, зданий, сооружений</w:t>
            </w:r>
          </w:p>
        </w:tc>
        <w:tc>
          <w:tcPr>
            <w:tcW w:w="1620"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25%</w:t>
            </w:r>
          </w:p>
        </w:tc>
        <w:tc>
          <w:tcPr>
            <w:tcW w:w="2003"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w:t>
            </w:r>
          </w:p>
        </w:tc>
      </w:tr>
      <w:tr w:rsidR="003559E4" w:rsidRPr="003559E4" w:rsidTr="003559E4">
        <w:trPr>
          <w:trHeight w:val="542"/>
        </w:trPr>
        <w:tc>
          <w:tcPr>
            <w:tcW w:w="1465" w:type="dxa"/>
            <w:tcBorders>
              <w:top w:val="single" w:sz="4" w:space="0" w:color="auto"/>
              <w:left w:val="single" w:sz="4" w:space="0" w:color="auto"/>
              <w:bottom w:val="single" w:sz="4" w:space="0" w:color="auto"/>
              <w:right w:val="single" w:sz="4" w:space="0" w:color="auto"/>
            </w:tcBorders>
            <w:shd w:val="clear" w:color="auto" w:fill="A0A0A0"/>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w:t>
            </w:r>
          </w:p>
        </w:tc>
        <w:tc>
          <w:tcPr>
            <w:tcW w:w="4835"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57"/>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Несовершенство технологии или конструктивные недостатки</w:t>
            </w:r>
          </w:p>
        </w:tc>
        <w:tc>
          <w:tcPr>
            <w:tcW w:w="1620"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c>
          <w:tcPr>
            <w:tcW w:w="2003"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557"/>
        </w:trPr>
        <w:tc>
          <w:tcPr>
            <w:tcW w:w="1465" w:type="dxa"/>
            <w:tcBorders>
              <w:top w:val="single" w:sz="4" w:space="0" w:color="auto"/>
              <w:left w:val="single" w:sz="4" w:space="0" w:color="auto"/>
              <w:bottom w:val="single" w:sz="4" w:space="0" w:color="auto"/>
              <w:right w:val="single" w:sz="4" w:space="0" w:color="auto"/>
            </w:tcBorders>
            <w:shd w:val="clear" w:color="auto" w:fill="A0A0A0"/>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3</w:t>
            </w:r>
          </w:p>
        </w:tc>
        <w:tc>
          <w:tcPr>
            <w:tcW w:w="4835"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57"/>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Нарушение технологии производства работ</w:t>
            </w:r>
          </w:p>
        </w:tc>
        <w:tc>
          <w:tcPr>
            <w:tcW w:w="1620"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25%</w:t>
            </w:r>
          </w:p>
        </w:tc>
        <w:tc>
          <w:tcPr>
            <w:tcW w:w="2003"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542"/>
        </w:trPr>
        <w:tc>
          <w:tcPr>
            <w:tcW w:w="1465" w:type="dxa"/>
            <w:tcBorders>
              <w:top w:val="single" w:sz="4" w:space="0" w:color="auto"/>
              <w:left w:val="single" w:sz="4" w:space="0" w:color="auto"/>
              <w:bottom w:val="single" w:sz="4" w:space="0" w:color="auto"/>
              <w:right w:val="single" w:sz="4" w:space="0" w:color="auto"/>
            </w:tcBorders>
            <w:shd w:val="clear" w:color="auto" w:fill="A0A0A0"/>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4</w:t>
            </w:r>
          </w:p>
        </w:tc>
        <w:tc>
          <w:tcPr>
            <w:tcW w:w="4835"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57"/>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Отступление от требований проектной  (технологической) документации</w:t>
            </w:r>
          </w:p>
        </w:tc>
        <w:tc>
          <w:tcPr>
            <w:tcW w:w="1620"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c>
          <w:tcPr>
            <w:tcW w:w="2003"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542"/>
        </w:trPr>
        <w:tc>
          <w:tcPr>
            <w:tcW w:w="1465" w:type="dxa"/>
            <w:tcBorders>
              <w:top w:val="single" w:sz="4" w:space="0" w:color="auto"/>
              <w:left w:val="single" w:sz="4" w:space="0" w:color="auto"/>
              <w:bottom w:val="single" w:sz="4" w:space="0" w:color="auto"/>
              <w:right w:val="single" w:sz="4" w:space="0" w:color="auto"/>
            </w:tcBorders>
            <w:shd w:val="clear" w:color="auto" w:fill="A0A0A0"/>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5.</w:t>
            </w:r>
          </w:p>
        </w:tc>
        <w:tc>
          <w:tcPr>
            <w:tcW w:w="4835"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57"/>
              <w:rPr>
                <w:rFonts w:ascii="Times New Roman" w:eastAsia="Times New Roman" w:hAnsi="Times New Roman" w:cs="Times New Roman"/>
                <w:sz w:val="24"/>
                <w:szCs w:val="24"/>
                <w:lang w:eastAsia="ru-RU"/>
              </w:rPr>
            </w:pPr>
            <w:r w:rsidRPr="003559E4">
              <w:rPr>
                <w:rFonts w:ascii="Times New Roman" w:eastAsia="Times New Roman" w:hAnsi="Times New Roman" w:cs="Times New Roman"/>
                <w:bCs/>
                <w:sz w:val="24"/>
                <w:szCs w:val="24"/>
                <w:lang w:eastAsia="ru-RU"/>
              </w:rPr>
              <w:t>Неправильная организация производства работ</w:t>
            </w:r>
          </w:p>
        </w:tc>
        <w:tc>
          <w:tcPr>
            <w:tcW w:w="1620"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25%</w:t>
            </w:r>
          </w:p>
        </w:tc>
        <w:tc>
          <w:tcPr>
            <w:tcW w:w="2003"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557"/>
        </w:trPr>
        <w:tc>
          <w:tcPr>
            <w:tcW w:w="1465" w:type="dxa"/>
            <w:tcBorders>
              <w:top w:val="single" w:sz="4" w:space="0" w:color="auto"/>
              <w:left w:val="single" w:sz="4" w:space="0" w:color="auto"/>
              <w:bottom w:val="single" w:sz="4" w:space="0" w:color="auto"/>
              <w:right w:val="single" w:sz="4" w:space="0" w:color="auto"/>
            </w:tcBorders>
            <w:shd w:val="clear" w:color="auto" w:fill="A0A0A0"/>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6</w:t>
            </w:r>
          </w:p>
        </w:tc>
        <w:tc>
          <w:tcPr>
            <w:tcW w:w="4835"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57"/>
              <w:rPr>
                <w:rFonts w:ascii="Times New Roman" w:eastAsia="Times New Roman" w:hAnsi="Times New Roman" w:cs="Times New Roman"/>
                <w:sz w:val="24"/>
                <w:szCs w:val="24"/>
                <w:lang w:eastAsia="ru-RU"/>
              </w:rPr>
            </w:pPr>
            <w:r w:rsidRPr="003559E4">
              <w:rPr>
                <w:rFonts w:ascii="Times New Roman" w:eastAsia="Times New Roman" w:hAnsi="Times New Roman" w:cs="Times New Roman"/>
                <w:bCs/>
                <w:sz w:val="24"/>
                <w:szCs w:val="24"/>
                <w:lang w:eastAsia="ru-RU"/>
              </w:rPr>
              <w:t>Неэффективность производственного контроля</w:t>
            </w:r>
          </w:p>
        </w:tc>
        <w:tc>
          <w:tcPr>
            <w:tcW w:w="1620"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25%</w:t>
            </w:r>
          </w:p>
        </w:tc>
        <w:tc>
          <w:tcPr>
            <w:tcW w:w="2003"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334"/>
        </w:trPr>
        <w:tc>
          <w:tcPr>
            <w:tcW w:w="1465" w:type="dxa"/>
            <w:tcBorders>
              <w:top w:val="single" w:sz="4" w:space="0" w:color="auto"/>
              <w:left w:val="single" w:sz="4" w:space="0" w:color="auto"/>
              <w:bottom w:val="single" w:sz="4" w:space="0" w:color="auto"/>
              <w:right w:val="single" w:sz="4" w:space="0" w:color="auto"/>
            </w:tcBorders>
            <w:shd w:val="clear" w:color="auto" w:fill="A0A0A0"/>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7</w:t>
            </w:r>
          </w:p>
        </w:tc>
        <w:tc>
          <w:tcPr>
            <w:tcW w:w="4835"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57"/>
              <w:rPr>
                <w:rFonts w:ascii="Times New Roman" w:eastAsia="Times New Roman" w:hAnsi="Times New Roman" w:cs="Times New Roman"/>
                <w:sz w:val="24"/>
                <w:szCs w:val="24"/>
                <w:lang w:eastAsia="ru-RU"/>
              </w:rPr>
            </w:pPr>
            <w:r w:rsidRPr="003559E4">
              <w:rPr>
                <w:rFonts w:ascii="Times New Roman" w:eastAsia="Times New Roman" w:hAnsi="Times New Roman" w:cs="Times New Roman"/>
                <w:bCs/>
                <w:sz w:val="24"/>
                <w:szCs w:val="24"/>
                <w:lang w:eastAsia="ru-RU"/>
              </w:rPr>
              <w:t>Низкий уровень знаний требований промышленной безопасности</w:t>
            </w:r>
          </w:p>
        </w:tc>
        <w:tc>
          <w:tcPr>
            <w:tcW w:w="1620"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c>
          <w:tcPr>
            <w:tcW w:w="2003"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393"/>
        </w:trPr>
        <w:tc>
          <w:tcPr>
            <w:tcW w:w="1465" w:type="dxa"/>
            <w:tcBorders>
              <w:top w:val="single" w:sz="4" w:space="0" w:color="auto"/>
              <w:left w:val="single" w:sz="4" w:space="0" w:color="auto"/>
              <w:bottom w:val="single" w:sz="4" w:space="0" w:color="auto"/>
              <w:right w:val="single" w:sz="4" w:space="0" w:color="auto"/>
            </w:tcBorders>
            <w:shd w:val="clear" w:color="auto" w:fill="A0A0A0"/>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8</w:t>
            </w:r>
          </w:p>
        </w:tc>
        <w:tc>
          <w:tcPr>
            <w:tcW w:w="4835"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57"/>
              <w:rPr>
                <w:rFonts w:ascii="Times New Roman" w:eastAsia="Times New Roman" w:hAnsi="Times New Roman" w:cs="Times New Roman"/>
                <w:sz w:val="24"/>
                <w:szCs w:val="24"/>
                <w:lang w:eastAsia="ru-RU"/>
              </w:rPr>
            </w:pPr>
            <w:r w:rsidRPr="003559E4">
              <w:rPr>
                <w:rFonts w:ascii="Times New Roman" w:eastAsia="Times New Roman" w:hAnsi="Times New Roman" w:cs="Times New Roman"/>
                <w:bCs/>
                <w:sz w:val="24"/>
                <w:szCs w:val="24"/>
                <w:lang w:eastAsia="ru-RU"/>
              </w:rPr>
              <w:t>Нарушение производственной дисциплины, неосторожные (несанкционированные) действия исполнителей работ</w:t>
            </w:r>
          </w:p>
        </w:tc>
        <w:tc>
          <w:tcPr>
            <w:tcW w:w="1620"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c>
          <w:tcPr>
            <w:tcW w:w="2003" w:type="dxa"/>
            <w:tcBorders>
              <w:top w:val="single" w:sz="4" w:space="0" w:color="auto"/>
              <w:left w:val="single" w:sz="4" w:space="0" w:color="auto"/>
              <w:bottom w:val="single" w:sz="4" w:space="0" w:color="auto"/>
              <w:right w:val="single" w:sz="4" w:space="0" w:color="auto"/>
            </w:tcBorders>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r w:rsidR="003559E4" w:rsidRPr="003559E4" w:rsidTr="003559E4">
        <w:trPr>
          <w:trHeight w:val="393"/>
        </w:trPr>
        <w:tc>
          <w:tcPr>
            <w:tcW w:w="1465" w:type="dxa"/>
            <w:tcBorders>
              <w:top w:val="single" w:sz="4" w:space="0" w:color="auto"/>
              <w:left w:val="single" w:sz="4" w:space="0" w:color="auto"/>
              <w:bottom w:val="single" w:sz="4" w:space="0" w:color="auto"/>
              <w:right w:val="single" w:sz="4" w:space="0" w:color="auto"/>
            </w:tcBorders>
            <w:shd w:val="clear" w:color="auto" w:fill="A0A0A0"/>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p>
        </w:tc>
        <w:tc>
          <w:tcPr>
            <w:tcW w:w="4835" w:type="dxa"/>
            <w:tcBorders>
              <w:top w:val="single" w:sz="4" w:space="0" w:color="auto"/>
              <w:left w:val="single" w:sz="4" w:space="0" w:color="auto"/>
              <w:bottom w:val="single" w:sz="4" w:space="0" w:color="auto"/>
              <w:right w:val="single" w:sz="4" w:space="0" w:color="auto"/>
            </w:tcBorders>
            <w:shd w:val="clear" w:color="auto" w:fill="A0A0A0"/>
            <w:vAlign w:val="center"/>
          </w:tcPr>
          <w:p w:rsidR="003559E4" w:rsidRPr="003559E4" w:rsidRDefault="003559E4" w:rsidP="003559E4">
            <w:pPr>
              <w:spacing w:after="0" w:line="240" w:lineRule="auto"/>
              <w:ind w:left="57"/>
              <w:rPr>
                <w:rFonts w:ascii="Times New Roman" w:eastAsia="Times New Roman" w:hAnsi="Times New Roman" w:cs="Times New Roman"/>
                <w:bCs/>
                <w:sz w:val="24"/>
                <w:szCs w:val="24"/>
                <w:lang w:eastAsia="ru-RU"/>
              </w:rPr>
            </w:pPr>
            <w:r w:rsidRPr="003559E4">
              <w:rPr>
                <w:rFonts w:ascii="Times New Roman" w:eastAsia="Times New Roman" w:hAnsi="Times New Roman" w:cs="Times New Roman"/>
                <w:sz w:val="24"/>
                <w:szCs w:val="24"/>
                <w:lang w:eastAsia="ru-RU"/>
              </w:rPr>
              <w:t>Всего установленных причин, %</w:t>
            </w:r>
          </w:p>
        </w:tc>
        <w:tc>
          <w:tcPr>
            <w:tcW w:w="1620" w:type="dxa"/>
            <w:tcBorders>
              <w:top w:val="single" w:sz="4" w:space="0" w:color="auto"/>
              <w:left w:val="single" w:sz="4" w:space="0" w:color="auto"/>
              <w:bottom w:val="single" w:sz="4" w:space="0" w:color="auto"/>
              <w:right w:val="single" w:sz="4" w:space="0" w:color="auto"/>
            </w:tcBorders>
            <w:shd w:val="clear" w:color="auto" w:fill="A0A0A0"/>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100%</w:t>
            </w:r>
          </w:p>
        </w:tc>
        <w:tc>
          <w:tcPr>
            <w:tcW w:w="2003" w:type="dxa"/>
            <w:tcBorders>
              <w:top w:val="single" w:sz="4" w:space="0" w:color="auto"/>
              <w:left w:val="single" w:sz="4" w:space="0" w:color="auto"/>
              <w:bottom w:val="single" w:sz="4" w:space="0" w:color="auto"/>
              <w:right w:val="single" w:sz="4" w:space="0" w:color="auto"/>
            </w:tcBorders>
            <w:shd w:val="clear" w:color="auto" w:fill="A0A0A0"/>
            <w:vAlign w:val="center"/>
          </w:tcPr>
          <w:p w:rsidR="003559E4" w:rsidRPr="003559E4" w:rsidRDefault="003559E4" w:rsidP="003559E4">
            <w:pPr>
              <w:spacing w:after="0" w:line="240" w:lineRule="auto"/>
              <w:ind w:left="-108" w:right="-108"/>
              <w:jc w:val="center"/>
              <w:rPr>
                <w:rFonts w:ascii="Times New Roman" w:eastAsia="Times New Roman" w:hAnsi="Times New Roman" w:cs="Times New Roman"/>
                <w:sz w:val="24"/>
                <w:szCs w:val="24"/>
                <w:lang w:eastAsia="ru-RU"/>
              </w:rPr>
            </w:pPr>
            <w:r w:rsidRPr="003559E4">
              <w:rPr>
                <w:rFonts w:ascii="Times New Roman" w:eastAsia="Times New Roman" w:hAnsi="Times New Roman" w:cs="Times New Roman"/>
                <w:sz w:val="24"/>
                <w:szCs w:val="24"/>
                <w:lang w:eastAsia="ru-RU"/>
              </w:rPr>
              <w:t>0</w:t>
            </w:r>
          </w:p>
        </w:tc>
      </w:tr>
    </w:tbl>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p>
    <w:p w:rsidR="003559E4" w:rsidRPr="00C936CB" w:rsidRDefault="003559E4" w:rsidP="00C936CB">
      <w:pPr>
        <w:spacing w:after="0" w:line="360" w:lineRule="auto"/>
        <w:ind w:firstLine="426"/>
        <w:jc w:val="both"/>
        <w:rPr>
          <w:rFonts w:ascii="Times New Roman" w:eastAsia="Times New Roman" w:hAnsi="Times New Roman" w:cs="Times New Roman"/>
          <w:b/>
          <w:sz w:val="28"/>
          <w:szCs w:val="28"/>
          <w:u w:val="single"/>
          <w:lang w:eastAsia="ru-RU"/>
        </w:rPr>
      </w:pPr>
      <w:r w:rsidRPr="00C936CB">
        <w:rPr>
          <w:rFonts w:ascii="Times New Roman" w:eastAsia="Times New Roman" w:hAnsi="Times New Roman" w:cs="Times New Roman"/>
          <w:b/>
          <w:sz w:val="28"/>
          <w:szCs w:val="28"/>
          <w:u w:val="single"/>
          <w:lang w:eastAsia="ru-RU"/>
        </w:rPr>
        <w:t>Аварии:</w:t>
      </w:r>
    </w:p>
    <w:p w:rsidR="003559E4" w:rsidRPr="00C936CB" w:rsidRDefault="003559E4" w:rsidP="00C936CB">
      <w:pPr>
        <w:spacing w:after="0" w:line="360" w:lineRule="auto"/>
        <w:ind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За отчетный период 2017г. произошло 2 аварии.</w:t>
      </w:r>
    </w:p>
    <w:p w:rsidR="003559E4" w:rsidRPr="00C936CB" w:rsidRDefault="003559E4" w:rsidP="00C936CB">
      <w:pPr>
        <w:spacing w:after="0" w:line="360" w:lineRule="auto"/>
        <w:ind w:firstLine="426"/>
        <w:jc w:val="both"/>
        <w:rPr>
          <w:rFonts w:ascii="Times New Roman" w:eastAsia="Times New Roman" w:hAnsi="Times New Roman" w:cs="Times New Roman"/>
          <w:b/>
          <w:sz w:val="28"/>
          <w:szCs w:val="28"/>
          <w:lang w:eastAsia="ru-RU"/>
        </w:rPr>
      </w:pPr>
      <w:r w:rsidRPr="00C936CB">
        <w:rPr>
          <w:rFonts w:ascii="Times New Roman" w:eastAsia="Times New Roman" w:hAnsi="Times New Roman" w:cs="Times New Roman"/>
          <w:b/>
          <w:sz w:val="28"/>
          <w:szCs w:val="28"/>
          <w:lang w:eastAsia="ru-RU"/>
        </w:rPr>
        <w:t xml:space="preserve">1) 27.01.2017 на Площадке воздухоразделительной установки получения кислорода </w:t>
      </w:r>
      <w:proofErr w:type="spellStart"/>
      <w:r w:rsidRPr="00C936CB">
        <w:rPr>
          <w:rFonts w:ascii="Times New Roman" w:eastAsia="Times New Roman" w:hAnsi="Times New Roman" w:cs="Times New Roman"/>
          <w:b/>
          <w:sz w:val="28"/>
          <w:szCs w:val="28"/>
          <w:lang w:eastAsia="ru-RU"/>
        </w:rPr>
        <w:t>энергоремонтного</w:t>
      </w:r>
      <w:proofErr w:type="spellEnd"/>
      <w:r w:rsidRPr="00C936CB">
        <w:rPr>
          <w:rFonts w:ascii="Times New Roman" w:eastAsia="Times New Roman" w:hAnsi="Times New Roman" w:cs="Times New Roman"/>
          <w:b/>
          <w:sz w:val="28"/>
          <w:szCs w:val="28"/>
          <w:lang w:eastAsia="ru-RU"/>
        </w:rPr>
        <w:t xml:space="preserve"> участка № 8 Общества с ограниченной ответственностью «НЕФТЕМАШ».</w:t>
      </w:r>
    </w:p>
    <w:p w:rsidR="003559E4" w:rsidRPr="00C936CB" w:rsidRDefault="003559E4" w:rsidP="00C936CB">
      <w:pPr>
        <w:spacing w:after="0" w:line="360" w:lineRule="auto"/>
        <w:ind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b/>
          <w:sz w:val="28"/>
          <w:szCs w:val="28"/>
          <w:lang w:eastAsia="ru-RU"/>
        </w:rPr>
        <w:t>Обстоятельства аварии, допущенные нарушения требований законодательства</w:t>
      </w:r>
      <w:r w:rsidRPr="00C936CB">
        <w:rPr>
          <w:rFonts w:ascii="Times New Roman" w:eastAsia="Times New Roman" w:hAnsi="Times New Roman" w:cs="Times New Roman"/>
          <w:sz w:val="28"/>
          <w:szCs w:val="28"/>
          <w:lang w:eastAsia="ru-RU"/>
        </w:rPr>
        <w:t>.</w:t>
      </w:r>
    </w:p>
    <w:p w:rsidR="003559E4" w:rsidRPr="00C936CB" w:rsidRDefault="003559E4" w:rsidP="00C936CB">
      <w:pPr>
        <w:autoSpaceDE w:val="0"/>
        <w:autoSpaceDN w:val="0"/>
        <w:spacing w:after="0" w:line="360" w:lineRule="auto"/>
        <w:ind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27.02.2017 г. в  07 час. 30 мин произошел разрыв воздушного холодильника компрессора № 1.</w:t>
      </w:r>
      <w:r w:rsidRPr="00C936CB">
        <w:rPr>
          <w:rFonts w:ascii="Times New Roman" w:eastAsia="Times New Roman" w:hAnsi="Times New Roman" w:cs="Times New Roman"/>
          <w:bCs/>
          <w:snapToGrid w:val="0"/>
          <w:sz w:val="28"/>
          <w:szCs w:val="28"/>
          <w:lang w:eastAsia="ru-RU"/>
        </w:rPr>
        <w:t xml:space="preserve"> </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В результате разлета металлических частей трубопровода холодильника </w:t>
      </w:r>
      <w:proofErr w:type="gramStart"/>
      <w:r w:rsidRPr="00C936CB">
        <w:rPr>
          <w:rFonts w:ascii="Times New Roman" w:eastAsia="Times New Roman" w:hAnsi="Times New Roman" w:cs="Times New Roman"/>
          <w:sz w:val="28"/>
          <w:szCs w:val="28"/>
          <w:lang w:eastAsia="ru-RU"/>
        </w:rPr>
        <w:t>травмирована</w:t>
      </w:r>
      <w:proofErr w:type="gramEnd"/>
      <w:r w:rsidRPr="00C936CB">
        <w:rPr>
          <w:rFonts w:ascii="Times New Roman" w:eastAsia="Times New Roman" w:hAnsi="Times New Roman" w:cs="Times New Roman"/>
          <w:sz w:val="28"/>
          <w:szCs w:val="28"/>
          <w:lang w:eastAsia="ru-RU"/>
        </w:rPr>
        <w:t xml:space="preserve"> аппаратчик находившаяся в районе холодильника. </w:t>
      </w:r>
    </w:p>
    <w:p w:rsidR="003559E4" w:rsidRPr="00C936CB" w:rsidRDefault="003559E4" w:rsidP="00C936CB">
      <w:pPr>
        <w:autoSpaceDE w:val="0"/>
        <w:autoSpaceDN w:val="0"/>
        <w:spacing w:after="0" w:line="360" w:lineRule="auto"/>
        <w:jc w:val="both"/>
        <w:rPr>
          <w:rFonts w:ascii="Times New Roman" w:eastAsia="Times New Roman" w:hAnsi="Times New Roman" w:cs="Times New Roman"/>
          <w:sz w:val="28"/>
          <w:szCs w:val="28"/>
          <w:lang w:eastAsia="ru-RU"/>
        </w:rPr>
      </w:pP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b/>
          <w:bCs/>
          <w:sz w:val="28"/>
          <w:szCs w:val="28"/>
          <w:lang w:eastAsia="ru-RU"/>
        </w:rPr>
      </w:pPr>
      <w:r w:rsidRPr="00C936CB">
        <w:rPr>
          <w:rFonts w:ascii="Times New Roman" w:eastAsia="Times New Roman" w:hAnsi="Times New Roman" w:cs="Times New Roman"/>
          <w:b/>
          <w:bCs/>
          <w:sz w:val="28"/>
          <w:szCs w:val="28"/>
          <w:lang w:eastAsia="ru-RU"/>
        </w:rPr>
        <w:t>Технические причины аварии</w:t>
      </w:r>
      <w:bookmarkStart w:id="1" w:name="_Toc49673166"/>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b/>
          <w:bCs/>
          <w:sz w:val="28"/>
          <w:szCs w:val="28"/>
          <w:lang w:eastAsia="ru-RU"/>
        </w:rPr>
      </w:pPr>
      <w:r w:rsidRPr="00C936CB">
        <w:rPr>
          <w:rFonts w:ascii="Times New Roman" w:eastAsia="Times New Roman" w:hAnsi="Times New Roman" w:cs="Times New Roman"/>
          <w:bCs/>
          <w:sz w:val="28"/>
          <w:szCs w:val="28"/>
          <w:lang w:eastAsia="ru-RU"/>
        </w:rPr>
        <w:t>Протоколом по визуальному и измерительному контролю</w:t>
      </w:r>
      <w:bookmarkEnd w:id="1"/>
      <w:r w:rsidRPr="00C936CB">
        <w:rPr>
          <w:rFonts w:ascii="Times New Roman" w:eastAsia="Times New Roman" w:hAnsi="Times New Roman" w:cs="Times New Roman"/>
          <w:bCs/>
          <w:sz w:val="28"/>
          <w:szCs w:val="28"/>
          <w:lang w:eastAsia="ru-RU"/>
        </w:rPr>
        <w:t xml:space="preserve"> качества </w:t>
      </w:r>
      <w:proofErr w:type="spellStart"/>
      <w:proofErr w:type="gramStart"/>
      <w:r w:rsidRPr="00C936CB">
        <w:rPr>
          <w:rFonts w:ascii="Times New Roman" w:eastAsia="Times New Roman" w:hAnsi="Times New Roman" w:cs="Times New Roman"/>
          <w:bCs/>
          <w:sz w:val="28"/>
          <w:szCs w:val="28"/>
          <w:lang w:eastAsia="ru-RU"/>
        </w:rPr>
        <w:t>цилиндро</w:t>
      </w:r>
      <w:proofErr w:type="spellEnd"/>
      <w:r w:rsidRPr="00C936CB">
        <w:rPr>
          <w:rFonts w:ascii="Times New Roman" w:eastAsia="Times New Roman" w:hAnsi="Times New Roman" w:cs="Times New Roman"/>
          <w:bCs/>
          <w:sz w:val="28"/>
          <w:szCs w:val="28"/>
          <w:lang w:eastAsia="ru-RU"/>
        </w:rPr>
        <w:t xml:space="preserve"> - поршневой</w:t>
      </w:r>
      <w:proofErr w:type="gramEnd"/>
      <w:r w:rsidRPr="00C936CB">
        <w:rPr>
          <w:rFonts w:ascii="Times New Roman" w:eastAsia="Times New Roman" w:hAnsi="Times New Roman" w:cs="Times New Roman"/>
          <w:bCs/>
          <w:sz w:val="28"/>
          <w:szCs w:val="28"/>
          <w:lang w:eastAsia="ru-RU"/>
        </w:rPr>
        <w:t xml:space="preserve"> группы III и IV ступеней поршневого компрессора </w:t>
      </w:r>
      <w:r w:rsidRPr="00C936CB">
        <w:rPr>
          <w:rFonts w:ascii="Times New Roman" w:eastAsia="Times New Roman" w:hAnsi="Times New Roman" w:cs="Times New Roman"/>
          <w:bCs/>
          <w:sz w:val="28"/>
          <w:szCs w:val="28"/>
          <w:lang w:eastAsia="ru-RU"/>
        </w:rPr>
        <w:lastRenderedPageBreak/>
        <w:t>марки 2Р 3/220, технологический номер 1 от 17.02.2017 экспертной организации ООО фирма «</w:t>
      </w:r>
      <w:proofErr w:type="spellStart"/>
      <w:r w:rsidRPr="00C936CB">
        <w:rPr>
          <w:rFonts w:ascii="Times New Roman" w:eastAsia="Times New Roman" w:hAnsi="Times New Roman" w:cs="Times New Roman"/>
          <w:bCs/>
          <w:sz w:val="28"/>
          <w:szCs w:val="28"/>
          <w:lang w:eastAsia="ru-RU"/>
        </w:rPr>
        <w:t>Самараконтрольсервис</w:t>
      </w:r>
      <w:proofErr w:type="spellEnd"/>
      <w:r w:rsidRPr="00C936CB">
        <w:rPr>
          <w:rFonts w:ascii="Times New Roman" w:eastAsia="Times New Roman" w:hAnsi="Times New Roman" w:cs="Times New Roman"/>
          <w:bCs/>
          <w:sz w:val="28"/>
          <w:szCs w:val="28"/>
          <w:lang w:eastAsia="ru-RU"/>
        </w:rPr>
        <w:t>» установлено разрушение компрессионного кольца №14 на поршне IV ступени, превышение предельных значений конусности цилиндра IV ступени.</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C936CB">
        <w:rPr>
          <w:rFonts w:ascii="Times New Roman" w:eastAsia="Times New Roman" w:hAnsi="Times New Roman" w:cs="Times New Roman"/>
          <w:bCs/>
          <w:sz w:val="28"/>
          <w:szCs w:val="28"/>
          <w:lang w:eastAsia="ru-RU"/>
        </w:rPr>
        <w:t xml:space="preserve">Согласно Акту обследования предохранительного пружинного клапана АП-020 </w:t>
      </w:r>
      <w:proofErr w:type="spellStart"/>
      <w:r w:rsidRPr="00C936CB">
        <w:rPr>
          <w:rFonts w:ascii="Times New Roman" w:eastAsia="Times New Roman" w:hAnsi="Times New Roman" w:cs="Times New Roman"/>
          <w:bCs/>
          <w:sz w:val="28"/>
          <w:szCs w:val="28"/>
          <w:lang w:eastAsia="ru-RU"/>
        </w:rPr>
        <w:t>Ду</w:t>
      </w:r>
      <w:proofErr w:type="spellEnd"/>
      <w:r w:rsidRPr="00C936CB">
        <w:rPr>
          <w:rFonts w:ascii="Times New Roman" w:eastAsia="Times New Roman" w:hAnsi="Times New Roman" w:cs="Times New Roman"/>
          <w:bCs/>
          <w:sz w:val="28"/>
          <w:szCs w:val="28"/>
          <w:lang w:eastAsia="ru-RU"/>
        </w:rPr>
        <w:t xml:space="preserve">=6, Ру-250, зав. № 1577229 от 22.03.2017 № б/н клапан не поддается регулированию. Протечка происходит без набора давления, при заполнении полости корпуса </w:t>
      </w:r>
      <w:proofErr w:type="gramStart"/>
      <w:r w:rsidRPr="00C936CB">
        <w:rPr>
          <w:rFonts w:ascii="Times New Roman" w:eastAsia="Times New Roman" w:hAnsi="Times New Roman" w:cs="Times New Roman"/>
          <w:bCs/>
          <w:sz w:val="28"/>
          <w:szCs w:val="28"/>
          <w:lang w:eastAsia="ru-RU"/>
        </w:rPr>
        <w:t>Р</w:t>
      </w:r>
      <w:proofErr w:type="gramEnd"/>
      <w:r w:rsidRPr="00C936CB">
        <w:rPr>
          <w:rFonts w:ascii="Times New Roman" w:eastAsia="Times New Roman" w:hAnsi="Times New Roman" w:cs="Times New Roman"/>
          <w:bCs/>
          <w:sz w:val="28"/>
          <w:szCs w:val="28"/>
          <w:lang w:eastAsia="ru-RU"/>
        </w:rPr>
        <w:t>=0,2 кг/см².</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C936CB">
        <w:rPr>
          <w:rFonts w:ascii="Times New Roman" w:eastAsia="Times New Roman" w:hAnsi="Times New Roman" w:cs="Times New Roman"/>
          <w:bCs/>
          <w:sz w:val="28"/>
          <w:szCs w:val="28"/>
          <w:lang w:eastAsia="ru-RU"/>
        </w:rPr>
        <w:t xml:space="preserve">Большая часть масла, подаваемого для смазки в цилиндры компрессора технологический номер 1, выносилась в нагнетательный трубопровод, в котором постоянно оседала на стенках, образуя тонкую пленку. Вместе с маслом на стенках воздухопровода оседали механические примеси, попадающие в компрессор </w:t>
      </w:r>
      <w:proofErr w:type="gramStart"/>
      <w:r w:rsidRPr="00C936CB">
        <w:rPr>
          <w:rFonts w:ascii="Times New Roman" w:eastAsia="Times New Roman" w:hAnsi="Times New Roman" w:cs="Times New Roman"/>
          <w:bCs/>
          <w:sz w:val="28"/>
          <w:szCs w:val="28"/>
          <w:lang w:eastAsia="ru-RU"/>
        </w:rPr>
        <w:t>со</w:t>
      </w:r>
      <w:proofErr w:type="gramEnd"/>
      <w:r w:rsidRPr="00C936CB">
        <w:rPr>
          <w:rFonts w:ascii="Times New Roman" w:eastAsia="Times New Roman" w:hAnsi="Times New Roman" w:cs="Times New Roman"/>
          <w:bCs/>
          <w:sz w:val="28"/>
          <w:szCs w:val="28"/>
          <w:lang w:eastAsia="ru-RU"/>
        </w:rPr>
        <w:t xml:space="preserve"> всасываемым воздухом (пыль, продукты износа и коррозии металла цилиндров, воздухопроводов). Окисление </w:t>
      </w:r>
      <w:proofErr w:type="spellStart"/>
      <w:r w:rsidRPr="00C936CB">
        <w:rPr>
          <w:rFonts w:ascii="Times New Roman" w:eastAsia="Times New Roman" w:hAnsi="Times New Roman" w:cs="Times New Roman"/>
          <w:bCs/>
          <w:sz w:val="28"/>
          <w:szCs w:val="28"/>
          <w:lang w:eastAsia="ru-RU"/>
        </w:rPr>
        <w:t>маслоотложений</w:t>
      </w:r>
      <w:proofErr w:type="spellEnd"/>
      <w:r w:rsidRPr="00C936CB">
        <w:rPr>
          <w:rFonts w:ascii="Times New Roman" w:eastAsia="Times New Roman" w:hAnsi="Times New Roman" w:cs="Times New Roman"/>
          <w:bCs/>
          <w:sz w:val="28"/>
          <w:szCs w:val="28"/>
          <w:lang w:eastAsia="ru-RU"/>
        </w:rPr>
        <w:t xml:space="preserve"> при высокой температуре происходило с выделением тепла, также при увеличении слоя </w:t>
      </w:r>
      <w:proofErr w:type="spellStart"/>
      <w:r w:rsidRPr="00C936CB">
        <w:rPr>
          <w:rFonts w:ascii="Times New Roman" w:eastAsia="Times New Roman" w:hAnsi="Times New Roman" w:cs="Times New Roman"/>
          <w:bCs/>
          <w:sz w:val="28"/>
          <w:szCs w:val="28"/>
          <w:lang w:eastAsia="ru-RU"/>
        </w:rPr>
        <w:t>маслоотложений</w:t>
      </w:r>
      <w:proofErr w:type="spellEnd"/>
      <w:r w:rsidRPr="00C936CB">
        <w:rPr>
          <w:rFonts w:ascii="Times New Roman" w:eastAsia="Times New Roman" w:hAnsi="Times New Roman" w:cs="Times New Roman"/>
          <w:bCs/>
          <w:sz w:val="28"/>
          <w:szCs w:val="28"/>
          <w:lang w:eastAsia="ru-RU"/>
        </w:rPr>
        <w:t xml:space="preserve"> количество отводимого тепла </w:t>
      </w:r>
      <w:proofErr w:type="gramStart"/>
      <w:r w:rsidRPr="00C936CB">
        <w:rPr>
          <w:rFonts w:ascii="Times New Roman" w:eastAsia="Times New Roman" w:hAnsi="Times New Roman" w:cs="Times New Roman"/>
          <w:bCs/>
          <w:sz w:val="28"/>
          <w:szCs w:val="28"/>
          <w:lang w:eastAsia="ru-RU"/>
        </w:rPr>
        <w:t>уменьшалось</w:t>
      </w:r>
      <w:proofErr w:type="gramEnd"/>
      <w:r w:rsidRPr="00C936CB">
        <w:rPr>
          <w:rFonts w:ascii="Times New Roman" w:eastAsia="Times New Roman" w:hAnsi="Times New Roman" w:cs="Times New Roman"/>
          <w:bCs/>
          <w:sz w:val="28"/>
          <w:szCs w:val="28"/>
          <w:lang w:eastAsia="ru-RU"/>
        </w:rPr>
        <w:t xml:space="preserve"> и за счет избытка тепла начинался </w:t>
      </w:r>
      <w:proofErr w:type="spellStart"/>
      <w:r w:rsidRPr="00C936CB">
        <w:rPr>
          <w:rFonts w:ascii="Times New Roman" w:eastAsia="Times New Roman" w:hAnsi="Times New Roman" w:cs="Times New Roman"/>
          <w:bCs/>
          <w:sz w:val="28"/>
          <w:szCs w:val="28"/>
          <w:lang w:eastAsia="ru-RU"/>
        </w:rPr>
        <w:t>саморазогрев</w:t>
      </w:r>
      <w:proofErr w:type="spellEnd"/>
      <w:r w:rsidRPr="00C936CB">
        <w:rPr>
          <w:rFonts w:ascii="Times New Roman" w:eastAsia="Times New Roman" w:hAnsi="Times New Roman" w:cs="Times New Roman"/>
          <w:bCs/>
          <w:sz w:val="28"/>
          <w:szCs w:val="28"/>
          <w:lang w:eastAsia="ru-RU"/>
        </w:rPr>
        <w:t xml:space="preserve"> </w:t>
      </w:r>
      <w:proofErr w:type="spellStart"/>
      <w:r w:rsidRPr="00C936CB">
        <w:rPr>
          <w:rFonts w:ascii="Times New Roman" w:eastAsia="Times New Roman" w:hAnsi="Times New Roman" w:cs="Times New Roman"/>
          <w:bCs/>
          <w:sz w:val="28"/>
          <w:szCs w:val="28"/>
          <w:lang w:eastAsia="ru-RU"/>
        </w:rPr>
        <w:t>маслоотложений</w:t>
      </w:r>
      <w:proofErr w:type="spellEnd"/>
      <w:r w:rsidRPr="00C936CB">
        <w:rPr>
          <w:rFonts w:ascii="Times New Roman" w:eastAsia="Times New Roman" w:hAnsi="Times New Roman" w:cs="Times New Roman"/>
          <w:bCs/>
          <w:sz w:val="28"/>
          <w:szCs w:val="28"/>
          <w:lang w:eastAsia="ru-RU"/>
        </w:rPr>
        <w:t xml:space="preserve">. В трубопроводе </w:t>
      </w:r>
      <w:proofErr w:type="gramStart"/>
      <w:r w:rsidRPr="00C936CB">
        <w:rPr>
          <w:rFonts w:ascii="Times New Roman" w:eastAsia="Times New Roman" w:hAnsi="Times New Roman" w:cs="Times New Roman"/>
          <w:bCs/>
          <w:sz w:val="28"/>
          <w:szCs w:val="28"/>
          <w:lang w:eastAsia="ru-RU"/>
        </w:rPr>
        <w:t>создалась взрывоопасная концентрация смеси масла с воздухом и произошел</w:t>
      </w:r>
      <w:proofErr w:type="gramEnd"/>
      <w:r w:rsidRPr="00C936CB">
        <w:rPr>
          <w:rFonts w:ascii="Times New Roman" w:eastAsia="Times New Roman" w:hAnsi="Times New Roman" w:cs="Times New Roman"/>
          <w:bCs/>
          <w:sz w:val="28"/>
          <w:szCs w:val="28"/>
          <w:lang w:eastAsia="ru-RU"/>
        </w:rPr>
        <w:t xml:space="preserve"> взрыв. При взрыве смеси произошло интенсивное повышение давления и температуры, которые привели к разрушению воздушного холодильника </w:t>
      </w:r>
      <w:proofErr w:type="gramStart"/>
      <w:r w:rsidRPr="00C936CB">
        <w:rPr>
          <w:rFonts w:ascii="Times New Roman" w:eastAsia="Times New Roman" w:hAnsi="Times New Roman" w:cs="Times New Roman"/>
          <w:bCs/>
          <w:sz w:val="28"/>
          <w:szCs w:val="28"/>
          <w:lang w:val="en-US" w:eastAsia="ru-RU"/>
        </w:rPr>
        <w:t>IV</w:t>
      </w:r>
      <w:proofErr w:type="gramEnd"/>
      <w:r w:rsidRPr="00C936CB">
        <w:rPr>
          <w:rFonts w:ascii="Times New Roman" w:eastAsia="Times New Roman" w:hAnsi="Times New Roman" w:cs="Times New Roman"/>
          <w:bCs/>
          <w:sz w:val="28"/>
          <w:szCs w:val="28"/>
          <w:lang w:eastAsia="ru-RU"/>
        </w:rPr>
        <w:t>ступени воздушного компрессора № 1.</w:t>
      </w:r>
    </w:p>
    <w:p w:rsidR="003559E4" w:rsidRPr="00C936CB" w:rsidRDefault="003559E4" w:rsidP="00C936CB">
      <w:pPr>
        <w:spacing w:after="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Основными причинами возникновения и развития аварии </w:t>
      </w:r>
      <w:r w:rsidRPr="00C936CB">
        <w:rPr>
          <w:rFonts w:ascii="Times New Roman" w:eastAsia="Times New Roman" w:hAnsi="Times New Roman" w:cs="Times New Roman"/>
          <w:bCs/>
          <w:sz w:val="28"/>
          <w:szCs w:val="28"/>
          <w:lang w:eastAsia="ru-RU"/>
        </w:rPr>
        <w:t xml:space="preserve">поршневого компрессора марки 2Р 3/220, технологический номер 1, заводской номер 70038, инвентарный номер 2755 </w:t>
      </w:r>
      <w:r w:rsidRPr="00C936CB">
        <w:rPr>
          <w:rFonts w:ascii="Times New Roman" w:eastAsia="Times New Roman" w:hAnsi="Times New Roman" w:cs="Times New Roman"/>
          <w:sz w:val="28"/>
          <w:szCs w:val="28"/>
          <w:lang w:eastAsia="ru-RU"/>
        </w:rPr>
        <w:t>являются:</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bCs/>
          <w:sz w:val="28"/>
          <w:szCs w:val="28"/>
          <w:lang w:eastAsia="ru-RU"/>
        </w:rPr>
        <w:t>- проведение некачественных ремонтов, о чем свидетельствует разрушенное компрессионное кольцо №14 на поршне IV ступени;</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не контролируемый расход масла для смазки цилиндров;</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bCs/>
          <w:sz w:val="28"/>
          <w:szCs w:val="28"/>
          <w:lang w:eastAsia="ru-RU"/>
        </w:rPr>
        <w:t xml:space="preserve">- несоблюдение требований Инструкции завода-изготовителя по обслуживанию компрессора технологический номер 1, Правил устройства и </w:t>
      </w:r>
      <w:r w:rsidRPr="00C936CB">
        <w:rPr>
          <w:rFonts w:ascii="Times New Roman" w:eastAsia="Times New Roman" w:hAnsi="Times New Roman" w:cs="Times New Roman"/>
          <w:bCs/>
          <w:sz w:val="28"/>
          <w:szCs w:val="28"/>
          <w:lang w:eastAsia="ru-RU"/>
        </w:rPr>
        <w:lastRenderedPageBreak/>
        <w:t>безопасной эксплуатации стационарных компрессорных установок, воздухопроводов и газопроводов (ПБ 03-581-03), Стандарта «Поршневые компрессоры нефтеперерабатывающих, нефтехимических и химических предприятий. Эксплуатация, технический надзор, ревизия, отбраковка и ремонт» (СТО 03-001-12) по очистке деталей компрессора и трубопроводов нагнетания воздуха от масляных отложений, масляного лака и нагара;</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марка масла для смазки цилиндров не соответствующая требованиям завода-изготовителя компрессора (использовалось масло марки МС-20, вместо рекомендованного заводом-изготовителем масла марки 19(Т)).</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b/>
          <w:bCs/>
          <w:sz w:val="28"/>
          <w:szCs w:val="28"/>
          <w:lang w:eastAsia="ru-RU"/>
        </w:rPr>
      </w:pPr>
      <w:r w:rsidRPr="00C936CB">
        <w:rPr>
          <w:rFonts w:ascii="Times New Roman" w:eastAsia="Times New Roman" w:hAnsi="Times New Roman" w:cs="Times New Roman"/>
          <w:b/>
          <w:bCs/>
          <w:sz w:val="28"/>
          <w:szCs w:val="28"/>
          <w:lang w:eastAsia="ru-RU"/>
        </w:rPr>
        <w:t>Организационные причины аварии</w:t>
      </w:r>
    </w:p>
    <w:p w:rsidR="003559E4" w:rsidRPr="00C936CB" w:rsidRDefault="003559E4" w:rsidP="00C936CB">
      <w:pPr>
        <w:spacing w:after="0" w:line="360" w:lineRule="auto"/>
        <w:ind w:firstLine="567"/>
        <w:jc w:val="both"/>
        <w:rPr>
          <w:rFonts w:ascii="Times New Roman" w:eastAsia="Calibri" w:hAnsi="Times New Roman" w:cs="Times New Roman"/>
          <w:bCs/>
          <w:sz w:val="28"/>
          <w:szCs w:val="28"/>
        </w:rPr>
      </w:pPr>
      <w:r w:rsidRPr="00C936CB">
        <w:rPr>
          <w:rFonts w:ascii="Times New Roman" w:eastAsia="Calibri" w:hAnsi="Times New Roman" w:cs="Times New Roman"/>
          <w:bCs/>
          <w:sz w:val="28"/>
          <w:szCs w:val="28"/>
        </w:rPr>
        <w:t>1. Отсутствие проекта на опасный производственный объект «Площадка воздухоразделительной установки получения кислорода» II</w:t>
      </w:r>
      <w:r w:rsidRPr="00C936CB">
        <w:rPr>
          <w:rFonts w:ascii="Times New Roman" w:eastAsia="Calibri" w:hAnsi="Times New Roman" w:cs="Times New Roman"/>
          <w:bCs/>
          <w:sz w:val="28"/>
          <w:szCs w:val="28"/>
          <w:lang w:val="en-US"/>
        </w:rPr>
        <w:t>I</w:t>
      </w:r>
      <w:r w:rsidRPr="00C936CB">
        <w:rPr>
          <w:rFonts w:ascii="Times New Roman" w:eastAsia="Calibri" w:hAnsi="Times New Roman" w:cs="Times New Roman"/>
          <w:bCs/>
          <w:sz w:val="28"/>
          <w:szCs w:val="28"/>
        </w:rPr>
        <w:t xml:space="preserve"> класса опасности, регистрационный № А54-06610-0002.</w:t>
      </w:r>
    </w:p>
    <w:p w:rsidR="003559E4" w:rsidRPr="00C936CB" w:rsidRDefault="003559E4" w:rsidP="00C936CB">
      <w:pPr>
        <w:spacing w:after="0" w:line="360" w:lineRule="auto"/>
        <w:ind w:firstLine="567"/>
        <w:jc w:val="both"/>
        <w:rPr>
          <w:rFonts w:ascii="Times New Roman" w:eastAsia="Calibri" w:hAnsi="Times New Roman" w:cs="Times New Roman"/>
          <w:bCs/>
          <w:sz w:val="28"/>
          <w:szCs w:val="28"/>
        </w:rPr>
      </w:pPr>
      <w:r w:rsidRPr="00C936CB">
        <w:rPr>
          <w:rFonts w:ascii="Times New Roman" w:eastAsia="Calibri" w:hAnsi="Times New Roman" w:cs="Times New Roman"/>
          <w:bCs/>
          <w:sz w:val="28"/>
          <w:szCs w:val="28"/>
        </w:rPr>
        <w:t xml:space="preserve">2. Низкая технологическая дисциплина персонала </w:t>
      </w:r>
      <w:proofErr w:type="spellStart"/>
      <w:r w:rsidRPr="00C936CB">
        <w:rPr>
          <w:rFonts w:ascii="Times New Roman" w:eastAsia="Calibri" w:hAnsi="Times New Roman" w:cs="Times New Roman"/>
          <w:bCs/>
          <w:sz w:val="28"/>
          <w:szCs w:val="28"/>
        </w:rPr>
        <w:t>энерго</w:t>
      </w:r>
      <w:proofErr w:type="spellEnd"/>
      <w:r w:rsidRPr="00C936CB">
        <w:rPr>
          <w:rFonts w:ascii="Times New Roman" w:eastAsia="Calibri" w:hAnsi="Times New Roman" w:cs="Times New Roman"/>
          <w:bCs/>
          <w:sz w:val="28"/>
          <w:szCs w:val="28"/>
        </w:rPr>
        <w:t>-ремонтного участка № 8 и руководства ООО «НЕФТЕМАШ», выразившаяся:</w:t>
      </w:r>
    </w:p>
    <w:p w:rsidR="003559E4" w:rsidRPr="00C936CB" w:rsidRDefault="003559E4" w:rsidP="00C936CB">
      <w:pPr>
        <w:spacing w:after="0" w:line="360" w:lineRule="auto"/>
        <w:jc w:val="both"/>
        <w:rPr>
          <w:rFonts w:ascii="Times New Roman" w:eastAsia="Calibri" w:hAnsi="Times New Roman" w:cs="Times New Roman"/>
          <w:bCs/>
          <w:sz w:val="28"/>
          <w:szCs w:val="28"/>
        </w:rPr>
      </w:pPr>
      <w:r w:rsidRPr="00C936CB">
        <w:rPr>
          <w:rFonts w:ascii="Times New Roman" w:eastAsia="Calibri" w:hAnsi="Times New Roman" w:cs="Times New Roman"/>
          <w:bCs/>
          <w:sz w:val="28"/>
          <w:szCs w:val="28"/>
        </w:rPr>
        <w:t>- в несоблюдении требований инструкции по эксплуатации поршневого компрессора марки 2Р 3/220, технологический номер 1, заводской номер 70038, инвентарный номер 2755 (проведение ремонта компрессора технологический номер 1 не в полном объеме);</w:t>
      </w:r>
    </w:p>
    <w:p w:rsidR="003559E4" w:rsidRPr="00C936CB" w:rsidRDefault="003559E4" w:rsidP="00C936CB">
      <w:pPr>
        <w:spacing w:after="0" w:line="360" w:lineRule="auto"/>
        <w:jc w:val="both"/>
        <w:rPr>
          <w:rFonts w:ascii="Times New Roman" w:eastAsia="Calibri" w:hAnsi="Times New Roman" w:cs="Times New Roman"/>
          <w:bCs/>
          <w:sz w:val="28"/>
          <w:szCs w:val="28"/>
        </w:rPr>
      </w:pPr>
      <w:r w:rsidRPr="00C936CB">
        <w:rPr>
          <w:rFonts w:ascii="Times New Roman" w:eastAsia="Calibri" w:hAnsi="Times New Roman" w:cs="Times New Roman"/>
          <w:bCs/>
          <w:sz w:val="28"/>
          <w:szCs w:val="28"/>
        </w:rPr>
        <w:t xml:space="preserve">- в нарушении режима эксплуатации </w:t>
      </w:r>
      <w:r w:rsidRPr="00C936CB">
        <w:rPr>
          <w:rFonts w:ascii="Times New Roman" w:eastAsia="Times New Roman" w:hAnsi="Times New Roman" w:cs="Times New Roman"/>
          <w:bCs/>
          <w:sz w:val="28"/>
          <w:szCs w:val="28"/>
          <w:lang w:eastAsia="ru-RU"/>
        </w:rPr>
        <w:t>поршневого компрессора марки 2Р 3/220, технологический номер 1, заводской номер 70038, инвентарный номер 2755</w:t>
      </w:r>
      <w:r w:rsidRPr="00C936CB">
        <w:rPr>
          <w:rFonts w:ascii="Times New Roman" w:eastAsia="Calibri" w:hAnsi="Times New Roman" w:cs="Times New Roman"/>
          <w:bCs/>
          <w:sz w:val="28"/>
          <w:szCs w:val="28"/>
        </w:rPr>
        <w:t xml:space="preserve"> – превышение давления нагнетания на I, II, III ступенях компрессора (из Журнала наблюдения по установке на 26.01.2017г.: I ступень – 3,9 кгс/см</w:t>
      </w:r>
      <w:proofErr w:type="gramStart"/>
      <w:r w:rsidRPr="00C936CB">
        <w:rPr>
          <w:rFonts w:ascii="Times New Roman" w:eastAsia="Calibri" w:hAnsi="Times New Roman" w:cs="Times New Roman"/>
          <w:bCs/>
          <w:sz w:val="28"/>
          <w:szCs w:val="28"/>
          <w:vertAlign w:val="superscript"/>
        </w:rPr>
        <w:t>2</w:t>
      </w:r>
      <w:proofErr w:type="gramEnd"/>
      <w:r w:rsidRPr="00C936CB">
        <w:rPr>
          <w:rFonts w:ascii="Times New Roman" w:eastAsia="Calibri" w:hAnsi="Times New Roman" w:cs="Times New Roman"/>
          <w:bCs/>
          <w:sz w:val="28"/>
          <w:szCs w:val="28"/>
        </w:rPr>
        <w:t>, II ступень – 16,5 кгс/см</w:t>
      </w:r>
      <w:r w:rsidRPr="00C936CB">
        <w:rPr>
          <w:rFonts w:ascii="Times New Roman" w:eastAsia="Calibri" w:hAnsi="Times New Roman" w:cs="Times New Roman"/>
          <w:bCs/>
          <w:sz w:val="28"/>
          <w:szCs w:val="28"/>
          <w:vertAlign w:val="superscript"/>
        </w:rPr>
        <w:t>2</w:t>
      </w:r>
      <w:r w:rsidRPr="00C936CB">
        <w:rPr>
          <w:rFonts w:ascii="Times New Roman" w:eastAsia="Calibri" w:hAnsi="Times New Roman" w:cs="Times New Roman"/>
          <w:bCs/>
          <w:sz w:val="28"/>
          <w:szCs w:val="28"/>
        </w:rPr>
        <w:t>, III ступень – 68 кгс/см</w:t>
      </w:r>
      <w:r w:rsidRPr="00C936CB">
        <w:rPr>
          <w:rFonts w:ascii="Times New Roman" w:eastAsia="Calibri" w:hAnsi="Times New Roman" w:cs="Times New Roman"/>
          <w:bCs/>
          <w:sz w:val="28"/>
          <w:szCs w:val="28"/>
          <w:vertAlign w:val="superscript"/>
        </w:rPr>
        <w:t>2</w:t>
      </w:r>
      <w:r w:rsidRPr="00C936CB">
        <w:rPr>
          <w:rFonts w:ascii="Times New Roman" w:eastAsia="Calibri" w:hAnsi="Times New Roman" w:cs="Times New Roman"/>
          <w:bCs/>
          <w:sz w:val="28"/>
          <w:szCs w:val="28"/>
        </w:rPr>
        <w:t xml:space="preserve"> (Приложение 3). При паспортных данных I ступень – 2,4-3,5 кгс/см</w:t>
      </w:r>
      <w:proofErr w:type="gramStart"/>
      <w:r w:rsidRPr="00C936CB">
        <w:rPr>
          <w:rFonts w:ascii="Times New Roman" w:eastAsia="Calibri" w:hAnsi="Times New Roman" w:cs="Times New Roman"/>
          <w:bCs/>
          <w:sz w:val="28"/>
          <w:szCs w:val="28"/>
          <w:vertAlign w:val="superscript"/>
        </w:rPr>
        <w:t>2</w:t>
      </w:r>
      <w:proofErr w:type="gramEnd"/>
      <w:r w:rsidRPr="00C936CB">
        <w:rPr>
          <w:rFonts w:ascii="Times New Roman" w:eastAsia="Calibri" w:hAnsi="Times New Roman" w:cs="Times New Roman"/>
          <w:bCs/>
          <w:sz w:val="28"/>
          <w:szCs w:val="28"/>
        </w:rPr>
        <w:t>, II ступень – 13-15 кгс/см</w:t>
      </w:r>
      <w:r w:rsidRPr="00C936CB">
        <w:rPr>
          <w:rFonts w:ascii="Times New Roman" w:eastAsia="Calibri" w:hAnsi="Times New Roman" w:cs="Times New Roman"/>
          <w:bCs/>
          <w:sz w:val="28"/>
          <w:szCs w:val="28"/>
          <w:vertAlign w:val="superscript"/>
        </w:rPr>
        <w:t>2</w:t>
      </w:r>
      <w:r w:rsidRPr="00C936CB">
        <w:rPr>
          <w:rFonts w:ascii="Times New Roman" w:eastAsia="Calibri" w:hAnsi="Times New Roman" w:cs="Times New Roman"/>
          <w:bCs/>
          <w:sz w:val="28"/>
          <w:szCs w:val="28"/>
        </w:rPr>
        <w:t>, III ступень – 57-65 кгс/см</w:t>
      </w:r>
      <w:r w:rsidRPr="00C936CB">
        <w:rPr>
          <w:rFonts w:ascii="Times New Roman" w:eastAsia="Calibri" w:hAnsi="Times New Roman" w:cs="Times New Roman"/>
          <w:bCs/>
          <w:sz w:val="28"/>
          <w:szCs w:val="28"/>
          <w:vertAlign w:val="superscript"/>
        </w:rPr>
        <w:t>2</w:t>
      </w:r>
      <w:r w:rsidRPr="00C936CB">
        <w:rPr>
          <w:rFonts w:ascii="Times New Roman" w:eastAsia="Calibri" w:hAnsi="Times New Roman" w:cs="Times New Roman"/>
          <w:bCs/>
          <w:sz w:val="28"/>
          <w:szCs w:val="28"/>
        </w:rPr>
        <w:t>) – в Инструкции завода-изготовителя по обслуживанию компрессора запрещается эксплуатация компрессора на завышенных параметрах температуры и давления по ступеням (раздел XIII п.14 Инструкции завода-изготовителя по обслуживанию компрессора);</w:t>
      </w:r>
    </w:p>
    <w:p w:rsidR="003559E4" w:rsidRPr="00C936CB" w:rsidRDefault="003559E4" w:rsidP="00C936CB">
      <w:pPr>
        <w:spacing w:after="0" w:line="360" w:lineRule="auto"/>
        <w:jc w:val="both"/>
        <w:rPr>
          <w:rFonts w:ascii="Times New Roman" w:eastAsia="Calibri" w:hAnsi="Times New Roman" w:cs="Times New Roman"/>
          <w:bCs/>
          <w:sz w:val="28"/>
          <w:szCs w:val="28"/>
        </w:rPr>
      </w:pPr>
      <w:r w:rsidRPr="00C936CB">
        <w:rPr>
          <w:rFonts w:ascii="Times New Roman" w:eastAsia="Calibri" w:hAnsi="Times New Roman" w:cs="Times New Roman"/>
          <w:bCs/>
          <w:sz w:val="28"/>
          <w:szCs w:val="28"/>
        </w:rPr>
        <w:lastRenderedPageBreak/>
        <w:t xml:space="preserve">- в нарушении режима эксплуатации установки КжАж-0,04  – температурные показатели рабочих параметров воздуха на </w:t>
      </w:r>
      <w:proofErr w:type="spellStart"/>
      <w:r w:rsidRPr="00C936CB">
        <w:rPr>
          <w:rFonts w:ascii="Times New Roman" w:eastAsia="Calibri" w:hAnsi="Times New Roman" w:cs="Times New Roman"/>
          <w:bCs/>
          <w:sz w:val="28"/>
          <w:szCs w:val="28"/>
        </w:rPr>
        <w:t>всасе</w:t>
      </w:r>
      <w:proofErr w:type="spellEnd"/>
      <w:r w:rsidRPr="00C936CB">
        <w:rPr>
          <w:rFonts w:ascii="Times New Roman" w:eastAsia="Calibri" w:hAnsi="Times New Roman" w:cs="Times New Roman"/>
          <w:bCs/>
          <w:sz w:val="28"/>
          <w:szCs w:val="28"/>
        </w:rPr>
        <w:t xml:space="preserve"> и по ступеням нагнетания </w:t>
      </w:r>
      <w:r w:rsidRPr="00C936CB">
        <w:rPr>
          <w:rFonts w:ascii="Times New Roman" w:eastAsia="Times New Roman" w:hAnsi="Times New Roman" w:cs="Times New Roman"/>
          <w:bCs/>
          <w:sz w:val="28"/>
          <w:szCs w:val="28"/>
          <w:lang w:eastAsia="ru-RU"/>
        </w:rPr>
        <w:t xml:space="preserve">поршневого компрессора марки 2Р 3/220, технологический номер 1, заводской номер 70038, инвентарный номер 2755 </w:t>
      </w:r>
      <w:r w:rsidRPr="00C936CB">
        <w:rPr>
          <w:rFonts w:ascii="Times New Roman" w:eastAsia="Calibri" w:hAnsi="Times New Roman" w:cs="Times New Roman"/>
          <w:bCs/>
          <w:sz w:val="28"/>
          <w:szCs w:val="28"/>
        </w:rPr>
        <w:t xml:space="preserve">не фиксируются в Журнале наблюдения по установке, ввиду отсутствия приборов </w:t>
      </w:r>
      <w:proofErr w:type="spellStart"/>
      <w:r w:rsidRPr="00C936CB">
        <w:rPr>
          <w:rFonts w:ascii="Times New Roman" w:eastAsia="Calibri" w:hAnsi="Times New Roman" w:cs="Times New Roman"/>
          <w:bCs/>
          <w:sz w:val="28"/>
          <w:szCs w:val="28"/>
        </w:rPr>
        <w:t>КИПиА</w:t>
      </w:r>
      <w:proofErr w:type="spellEnd"/>
      <w:r w:rsidRPr="00C936CB">
        <w:rPr>
          <w:rFonts w:ascii="Times New Roman" w:eastAsia="Calibri" w:hAnsi="Times New Roman" w:cs="Times New Roman"/>
          <w:bCs/>
          <w:sz w:val="28"/>
          <w:szCs w:val="28"/>
        </w:rPr>
        <w:t xml:space="preserve"> по температуре.</w:t>
      </w:r>
    </w:p>
    <w:p w:rsidR="003559E4" w:rsidRPr="00C936CB" w:rsidRDefault="003559E4" w:rsidP="00C936CB">
      <w:pPr>
        <w:spacing w:after="0" w:line="360" w:lineRule="auto"/>
        <w:jc w:val="both"/>
        <w:rPr>
          <w:rFonts w:ascii="Times New Roman" w:eastAsia="Calibri" w:hAnsi="Times New Roman" w:cs="Times New Roman"/>
          <w:bCs/>
          <w:sz w:val="28"/>
          <w:szCs w:val="28"/>
        </w:rPr>
      </w:pPr>
      <w:proofErr w:type="gramStart"/>
      <w:r w:rsidRPr="00C936CB">
        <w:rPr>
          <w:rFonts w:ascii="Times New Roman" w:eastAsia="Calibri" w:hAnsi="Times New Roman" w:cs="Times New Roman"/>
          <w:bCs/>
          <w:sz w:val="28"/>
          <w:szCs w:val="28"/>
        </w:rPr>
        <w:t>- в несоответствии обязательным требованиям, предъявляемым к технологическим регламентам химико-технологических производств, Технологического регламента на площадку воздухоразделительной установки получения кислорода ООО «НЕФТЕМАШ» (кислородный участок цеха № 8), утверждённого техническим директором С.В. Лапшиным в 2016 году.</w:t>
      </w:r>
      <w:proofErr w:type="gramEnd"/>
    </w:p>
    <w:p w:rsidR="003559E4" w:rsidRPr="00C936CB" w:rsidRDefault="003559E4" w:rsidP="00C936CB">
      <w:pPr>
        <w:spacing w:after="0" w:line="360" w:lineRule="auto"/>
        <w:ind w:firstLine="567"/>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3. Не выполнение основных задач производственного контроля и обязанностей лиц, ответственных за осуществление производственного контроля в части:</w:t>
      </w:r>
    </w:p>
    <w:p w:rsidR="003559E4" w:rsidRPr="00C936CB" w:rsidRDefault="003559E4" w:rsidP="00C936CB">
      <w:pPr>
        <w:spacing w:after="0" w:line="360" w:lineRule="auto"/>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обеспечения соблюдения требований промышленной безопасности в эксплуатирующей организации;</w:t>
      </w:r>
    </w:p>
    <w:p w:rsidR="003559E4" w:rsidRPr="00C936CB" w:rsidRDefault="003559E4" w:rsidP="00C936CB">
      <w:pPr>
        <w:spacing w:after="0" w:line="360" w:lineRule="auto"/>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анализа состояния промышленной безопасности в эксплуатирующей организации, в том числе путем организации проведения соответствующих экспертиз;</w:t>
      </w:r>
    </w:p>
    <w:p w:rsidR="003559E4" w:rsidRPr="00C936CB" w:rsidRDefault="003559E4" w:rsidP="00C936CB">
      <w:pPr>
        <w:spacing w:after="0" w:line="360" w:lineRule="auto"/>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разработки мер, направленных на улучшение состояния промышленной безопасности и предотвращение ущерба окружающей среде;</w:t>
      </w:r>
    </w:p>
    <w:p w:rsidR="003559E4" w:rsidRPr="00C936CB" w:rsidRDefault="003559E4" w:rsidP="00C936CB">
      <w:pPr>
        <w:spacing w:after="0" w:line="360" w:lineRule="auto"/>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xml:space="preserve">-  </w:t>
      </w:r>
      <w:proofErr w:type="gramStart"/>
      <w:r w:rsidRPr="00C936CB">
        <w:rPr>
          <w:rFonts w:ascii="Times New Roman" w:eastAsia="Times New Roman" w:hAnsi="Times New Roman" w:cs="Times New Roman"/>
          <w:spacing w:val="-4"/>
          <w:sz w:val="28"/>
          <w:szCs w:val="28"/>
          <w:lang w:eastAsia="ru-RU"/>
        </w:rPr>
        <w:t>контроля за</w:t>
      </w:r>
      <w:proofErr w:type="gramEnd"/>
      <w:r w:rsidRPr="00C936CB">
        <w:rPr>
          <w:rFonts w:ascii="Times New Roman" w:eastAsia="Times New Roman" w:hAnsi="Times New Roman" w:cs="Times New Roman"/>
          <w:spacing w:val="-4"/>
          <w:sz w:val="28"/>
          <w:szCs w:val="28"/>
          <w:lang w:eastAsia="ru-RU"/>
        </w:rPr>
        <w:t xml:space="preserve"> соблюдением требований промышленной безопасности, установленных федеральными законами и иными нормативными правовыми актами;</w:t>
      </w:r>
    </w:p>
    <w:p w:rsidR="003559E4" w:rsidRPr="00C936CB" w:rsidRDefault="003559E4" w:rsidP="00C936CB">
      <w:pPr>
        <w:spacing w:after="0" w:line="360" w:lineRule="auto"/>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координации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3559E4" w:rsidRPr="00C936CB" w:rsidRDefault="003559E4" w:rsidP="00C936CB">
      <w:pPr>
        <w:spacing w:after="0" w:line="360" w:lineRule="auto"/>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xml:space="preserve">-  </w:t>
      </w:r>
      <w:proofErr w:type="gramStart"/>
      <w:r w:rsidRPr="00C936CB">
        <w:rPr>
          <w:rFonts w:ascii="Times New Roman" w:eastAsia="Times New Roman" w:hAnsi="Times New Roman" w:cs="Times New Roman"/>
          <w:spacing w:val="-4"/>
          <w:sz w:val="28"/>
          <w:szCs w:val="28"/>
          <w:lang w:eastAsia="ru-RU"/>
        </w:rPr>
        <w:t>контроля за</w:t>
      </w:r>
      <w:proofErr w:type="gramEnd"/>
      <w:r w:rsidRPr="00C936CB">
        <w:rPr>
          <w:rFonts w:ascii="Times New Roman" w:eastAsia="Times New Roman" w:hAnsi="Times New Roman" w:cs="Times New Roman"/>
          <w:spacing w:val="-4"/>
          <w:sz w:val="28"/>
          <w:szCs w:val="28"/>
          <w:lang w:eastAsia="ru-RU"/>
        </w:rPr>
        <w:t xml:space="preserve"> своевременным проведением необходимых испытаний и технических освидетельствований технических устройств, применяемых на </w:t>
      </w:r>
      <w:r w:rsidRPr="00C936CB">
        <w:rPr>
          <w:rFonts w:ascii="Times New Roman" w:eastAsia="Times New Roman" w:hAnsi="Times New Roman" w:cs="Times New Roman"/>
          <w:spacing w:val="-4"/>
          <w:sz w:val="28"/>
          <w:szCs w:val="28"/>
          <w:lang w:eastAsia="ru-RU"/>
        </w:rPr>
        <w:lastRenderedPageBreak/>
        <w:t>опасных производственных объектах, ремонтом и поверкой контрольных средств измерений;</w:t>
      </w:r>
    </w:p>
    <w:p w:rsidR="003559E4" w:rsidRPr="00C936CB" w:rsidRDefault="003559E4" w:rsidP="00C936CB">
      <w:pPr>
        <w:autoSpaceDE w:val="0"/>
        <w:autoSpaceDN w:val="0"/>
        <w:spacing w:after="0" w:line="360" w:lineRule="auto"/>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xml:space="preserve">-  </w:t>
      </w:r>
      <w:proofErr w:type="gramStart"/>
      <w:r w:rsidRPr="00C936CB">
        <w:rPr>
          <w:rFonts w:ascii="Times New Roman" w:eastAsia="Times New Roman" w:hAnsi="Times New Roman" w:cs="Times New Roman"/>
          <w:spacing w:val="-4"/>
          <w:sz w:val="28"/>
          <w:szCs w:val="28"/>
          <w:lang w:eastAsia="ru-RU"/>
        </w:rPr>
        <w:t>контроля за</w:t>
      </w:r>
      <w:proofErr w:type="gramEnd"/>
      <w:r w:rsidRPr="00C936CB">
        <w:rPr>
          <w:rFonts w:ascii="Times New Roman" w:eastAsia="Times New Roman" w:hAnsi="Times New Roman" w:cs="Times New Roman"/>
          <w:spacing w:val="-4"/>
          <w:sz w:val="28"/>
          <w:szCs w:val="28"/>
          <w:lang w:eastAsia="ru-RU"/>
        </w:rPr>
        <w:t xml:space="preserve"> соблюдением технологической дисциплины.</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pacing w:val="-4"/>
          <w:sz w:val="28"/>
          <w:szCs w:val="28"/>
          <w:lang w:eastAsia="ru-RU"/>
        </w:rPr>
      </w:pP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b/>
          <w:spacing w:val="-4"/>
          <w:sz w:val="28"/>
          <w:szCs w:val="28"/>
          <w:lang w:eastAsia="ru-RU"/>
        </w:rPr>
      </w:pPr>
      <w:r w:rsidRPr="00C936CB">
        <w:rPr>
          <w:rFonts w:ascii="Times New Roman" w:eastAsia="Times New Roman" w:hAnsi="Times New Roman" w:cs="Times New Roman"/>
          <w:b/>
          <w:spacing w:val="-4"/>
          <w:sz w:val="28"/>
          <w:szCs w:val="28"/>
          <w:lang w:eastAsia="ru-RU"/>
        </w:rPr>
        <w:t>2)</w:t>
      </w:r>
      <w:r w:rsidRPr="00C936CB">
        <w:rPr>
          <w:rFonts w:ascii="Times New Roman" w:eastAsia="Times New Roman" w:hAnsi="Times New Roman" w:cs="Times New Roman"/>
          <w:spacing w:val="-4"/>
          <w:sz w:val="28"/>
          <w:szCs w:val="28"/>
          <w:lang w:eastAsia="ru-RU"/>
        </w:rPr>
        <w:t xml:space="preserve"> </w:t>
      </w:r>
      <w:r w:rsidRPr="00C936CB">
        <w:rPr>
          <w:rFonts w:ascii="Times New Roman" w:eastAsia="Times New Roman" w:hAnsi="Times New Roman" w:cs="Times New Roman"/>
          <w:b/>
          <w:spacing w:val="-4"/>
          <w:sz w:val="28"/>
          <w:szCs w:val="28"/>
          <w:lang w:eastAsia="ru-RU"/>
        </w:rPr>
        <w:t xml:space="preserve">12.03.2017г.  в 10 час. 03 мин. (время московское) произошло возгорание на наружной установке реакторного блока окисления циклогексана в </w:t>
      </w:r>
      <w:proofErr w:type="spellStart"/>
      <w:r w:rsidRPr="00C936CB">
        <w:rPr>
          <w:rFonts w:ascii="Times New Roman" w:eastAsia="Times New Roman" w:hAnsi="Times New Roman" w:cs="Times New Roman"/>
          <w:b/>
          <w:spacing w:val="-4"/>
          <w:sz w:val="28"/>
          <w:szCs w:val="28"/>
          <w:lang w:eastAsia="ru-RU"/>
        </w:rPr>
        <w:t>циклогексанон</w:t>
      </w:r>
      <w:proofErr w:type="spellEnd"/>
      <w:r w:rsidRPr="00C936CB">
        <w:rPr>
          <w:rFonts w:ascii="Times New Roman" w:eastAsia="Times New Roman" w:hAnsi="Times New Roman" w:cs="Times New Roman"/>
          <w:b/>
          <w:spacing w:val="-4"/>
          <w:sz w:val="28"/>
          <w:szCs w:val="28"/>
          <w:lang w:eastAsia="ru-RU"/>
        </w:rPr>
        <w:t xml:space="preserve"> Площадки производства </w:t>
      </w:r>
      <w:proofErr w:type="spellStart"/>
      <w:r w:rsidRPr="00C936CB">
        <w:rPr>
          <w:rFonts w:ascii="Times New Roman" w:eastAsia="Times New Roman" w:hAnsi="Times New Roman" w:cs="Times New Roman"/>
          <w:b/>
          <w:spacing w:val="-4"/>
          <w:sz w:val="28"/>
          <w:szCs w:val="28"/>
          <w:lang w:eastAsia="ru-RU"/>
        </w:rPr>
        <w:t>циклогексанона</w:t>
      </w:r>
      <w:proofErr w:type="spellEnd"/>
      <w:r w:rsidRPr="00C936CB">
        <w:rPr>
          <w:rFonts w:ascii="Times New Roman" w:eastAsia="Times New Roman" w:hAnsi="Times New Roman" w:cs="Times New Roman"/>
          <w:b/>
          <w:spacing w:val="-4"/>
          <w:sz w:val="28"/>
          <w:szCs w:val="28"/>
          <w:lang w:eastAsia="ru-RU"/>
        </w:rPr>
        <w:t xml:space="preserve"> цеха № 35 ПАО «</w:t>
      </w:r>
      <w:proofErr w:type="spellStart"/>
      <w:r w:rsidRPr="00C936CB">
        <w:rPr>
          <w:rFonts w:ascii="Times New Roman" w:eastAsia="Times New Roman" w:hAnsi="Times New Roman" w:cs="Times New Roman"/>
          <w:b/>
          <w:spacing w:val="-4"/>
          <w:sz w:val="28"/>
          <w:szCs w:val="28"/>
          <w:lang w:eastAsia="ru-RU"/>
        </w:rPr>
        <w:t>КуйбышевАзот</w:t>
      </w:r>
      <w:proofErr w:type="spellEnd"/>
      <w:r w:rsidRPr="00C936CB">
        <w:rPr>
          <w:rFonts w:ascii="Times New Roman" w:eastAsia="Times New Roman" w:hAnsi="Times New Roman" w:cs="Times New Roman"/>
          <w:b/>
          <w:spacing w:val="-4"/>
          <w:sz w:val="28"/>
          <w:szCs w:val="28"/>
          <w:lang w:eastAsia="ru-RU"/>
        </w:rPr>
        <w:t>».</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b/>
          <w:spacing w:val="-4"/>
          <w:sz w:val="28"/>
          <w:szCs w:val="28"/>
          <w:lang w:eastAsia="ru-RU"/>
        </w:rPr>
      </w:pPr>
      <w:r w:rsidRPr="00C936CB">
        <w:rPr>
          <w:rFonts w:ascii="Times New Roman" w:eastAsia="Times New Roman" w:hAnsi="Times New Roman" w:cs="Times New Roman"/>
          <w:b/>
          <w:spacing w:val="-4"/>
          <w:sz w:val="28"/>
          <w:szCs w:val="28"/>
          <w:lang w:eastAsia="ru-RU"/>
        </w:rPr>
        <w:t>Технические причины аварии</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Наиболее вероятными причинами аварии происшедшей 12.03.2017 явились:</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xml:space="preserve">1. </w:t>
      </w:r>
      <w:proofErr w:type="gramStart"/>
      <w:r w:rsidRPr="00C936CB">
        <w:rPr>
          <w:rFonts w:ascii="Times New Roman" w:eastAsia="Times New Roman" w:hAnsi="Times New Roman" w:cs="Times New Roman"/>
          <w:spacing w:val="-4"/>
          <w:sz w:val="28"/>
          <w:szCs w:val="28"/>
          <w:lang w:eastAsia="ru-RU"/>
        </w:rPr>
        <w:t>Разгерметизация трубопровода отходящих газов № 150-VG54007-B2L-HC из сепаратора поз.S5404, рег. № 3756 (подтверждается экспертным заключением, выполненным экспертной ор-</w:t>
      </w:r>
      <w:proofErr w:type="spellStart"/>
      <w:r w:rsidRPr="00C936CB">
        <w:rPr>
          <w:rFonts w:ascii="Times New Roman" w:eastAsia="Times New Roman" w:hAnsi="Times New Roman" w:cs="Times New Roman"/>
          <w:spacing w:val="-4"/>
          <w:sz w:val="28"/>
          <w:szCs w:val="28"/>
          <w:lang w:eastAsia="ru-RU"/>
        </w:rPr>
        <w:t>ганизацией</w:t>
      </w:r>
      <w:proofErr w:type="spellEnd"/>
      <w:r w:rsidRPr="00C936CB">
        <w:rPr>
          <w:rFonts w:ascii="Times New Roman" w:eastAsia="Times New Roman" w:hAnsi="Times New Roman" w:cs="Times New Roman"/>
          <w:spacing w:val="-4"/>
          <w:sz w:val="28"/>
          <w:szCs w:val="28"/>
          <w:lang w:eastAsia="ru-RU"/>
        </w:rPr>
        <w:t xml:space="preserve">  Самарского филиала ФБУ «НТЦ </w:t>
      </w:r>
      <w:proofErr w:type="spellStart"/>
      <w:r w:rsidRPr="00C936CB">
        <w:rPr>
          <w:rFonts w:ascii="Times New Roman" w:eastAsia="Times New Roman" w:hAnsi="Times New Roman" w:cs="Times New Roman"/>
          <w:spacing w:val="-4"/>
          <w:sz w:val="28"/>
          <w:szCs w:val="28"/>
          <w:lang w:eastAsia="ru-RU"/>
        </w:rPr>
        <w:t>Энергобезопасность</w:t>
      </w:r>
      <w:proofErr w:type="spellEnd"/>
      <w:r w:rsidRPr="00C936CB">
        <w:rPr>
          <w:rFonts w:ascii="Times New Roman" w:eastAsia="Times New Roman" w:hAnsi="Times New Roman" w:cs="Times New Roman"/>
          <w:spacing w:val="-4"/>
          <w:sz w:val="28"/>
          <w:szCs w:val="28"/>
          <w:lang w:eastAsia="ru-RU"/>
        </w:rPr>
        <w:t xml:space="preserve">» «по техническому </w:t>
      </w:r>
      <w:proofErr w:type="spellStart"/>
      <w:r w:rsidRPr="00C936CB">
        <w:rPr>
          <w:rFonts w:ascii="Times New Roman" w:eastAsia="Times New Roman" w:hAnsi="Times New Roman" w:cs="Times New Roman"/>
          <w:spacing w:val="-4"/>
          <w:sz w:val="28"/>
          <w:szCs w:val="28"/>
          <w:lang w:eastAsia="ru-RU"/>
        </w:rPr>
        <w:t>расследова-нию</w:t>
      </w:r>
      <w:proofErr w:type="spellEnd"/>
      <w:r w:rsidRPr="00C936CB">
        <w:rPr>
          <w:rFonts w:ascii="Times New Roman" w:eastAsia="Times New Roman" w:hAnsi="Times New Roman" w:cs="Times New Roman"/>
          <w:spacing w:val="-4"/>
          <w:sz w:val="28"/>
          <w:szCs w:val="28"/>
          <w:lang w:eastAsia="ru-RU"/>
        </w:rPr>
        <w:t xml:space="preserve"> причин аварии, произошедшей на наружной установке №1 (корпус 825 а) установки </w:t>
      </w:r>
      <w:proofErr w:type="spellStart"/>
      <w:r w:rsidRPr="00C936CB">
        <w:rPr>
          <w:rFonts w:ascii="Times New Roman" w:eastAsia="Times New Roman" w:hAnsi="Times New Roman" w:cs="Times New Roman"/>
          <w:spacing w:val="-4"/>
          <w:sz w:val="28"/>
          <w:szCs w:val="28"/>
          <w:lang w:eastAsia="ru-RU"/>
        </w:rPr>
        <w:t>получе-ния</w:t>
      </w:r>
      <w:proofErr w:type="spellEnd"/>
      <w:r w:rsidRPr="00C936CB">
        <w:rPr>
          <w:rFonts w:ascii="Times New Roman" w:eastAsia="Times New Roman" w:hAnsi="Times New Roman" w:cs="Times New Roman"/>
          <w:spacing w:val="-4"/>
          <w:sz w:val="28"/>
          <w:szCs w:val="28"/>
          <w:lang w:eastAsia="ru-RU"/>
        </w:rPr>
        <w:t xml:space="preserve"> масла KA-OIL площадки получения </w:t>
      </w:r>
      <w:proofErr w:type="spellStart"/>
      <w:r w:rsidRPr="00C936CB">
        <w:rPr>
          <w:rFonts w:ascii="Times New Roman" w:eastAsia="Times New Roman" w:hAnsi="Times New Roman" w:cs="Times New Roman"/>
          <w:spacing w:val="-4"/>
          <w:sz w:val="28"/>
          <w:szCs w:val="28"/>
          <w:lang w:eastAsia="ru-RU"/>
        </w:rPr>
        <w:t>циклогексанона</w:t>
      </w:r>
      <w:proofErr w:type="spellEnd"/>
      <w:r w:rsidRPr="00C936CB">
        <w:rPr>
          <w:rFonts w:ascii="Times New Roman" w:eastAsia="Times New Roman" w:hAnsi="Times New Roman" w:cs="Times New Roman"/>
          <w:spacing w:val="-4"/>
          <w:sz w:val="28"/>
          <w:szCs w:val="28"/>
          <w:lang w:eastAsia="ru-RU"/>
        </w:rPr>
        <w:t xml:space="preserve"> цеха №35 ПАО «</w:t>
      </w:r>
      <w:proofErr w:type="spellStart"/>
      <w:r w:rsidRPr="00C936CB">
        <w:rPr>
          <w:rFonts w:ascii="Times New Roman" w:eastAsia="Times New Roman" w:hAnsi="Times New Roman" w:cs="Times New Roman"/>
          <w:spacing w:val="-4"/>
          <w:sz w:val="28"/>
          <w:szCs w:val="28"/>
          <w:lang w:eastAsia="ru-RU"/>
        </w:rPr>
        <w:t>КуйбышевАзот</w:t>
      </w:r>
      <w:proofErr w:type="spellEnd"/>
      <w:r w:rsidRPr="00C936CB">
        <w:rPr>
          <w:rFonts w:ascii="Times New Roman" w:eastAsia="Times New Roman" w:hAnsi="Times New Roman" w:cs="Times New Roman"/>
          <w:spacing w:val="-4"/>
          <w:sz w:val="28"/>
          <w:szCs w:val="28"/>
          <w:lang w:eastAsia="ru-RU"/>
        </w:rPr>
        <w:t>»»);</w:t>
      </w:r>
      <w:proofErr w:type="gramEnd"/>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xml:space="preserve">2. Попадание парогазовой </w:t>
      </w:r>
      <w:proofErr w:type="gramStart"/>
      <w:r w:rsidRPr="00C936CB">
        <w:rPr>
          <w:rFonts w:ascii="Times New Roman" w:eastAsia="Times New Roman" w:hAnsi="Times New Roman" w:cs="Times New Roman"/>
          <w:spacing w:val="-4"/>
          <w:sz w:val="28"/>
          <w:szCs w:val="28"/>
          <w:lang w:eastAsia="ru-RU"/>
        </w:rPr>
        <w:t>струи утечки продуктов окисления циклогексана</w:t>
      </w:r>
      <w:proofErr w:type="gramEnd"/>
      <w:r w:rsidRPr="00C936CB">
        <w:rPr>
          <w:rFonts w:ascii="Times New Roman" w:eastAsia="Times New Roman" w:hAnsi="Times New Roman" w:cs="Times New Roman"/>
          <w:spacing w:val="-4"/>
          <w:sz w:val="28"/>
          <w:szCs w:val="28"/>
          <w:lang w:eastAsia="ru-RU"/>
        </w:rPr>
        <w:t xml:space="preserve"> на находящийся под напряжением 220В силовой кабель, имеющий изоляцию из поливинилхлорида (кабели </w:t>
      </w:r>
      <w:proofErr w:type="spellStart"/>
      <w:r w:rsidRPr="00C936CB">
        <w:rPr>
          <w:rFonts w:ascii="Times New Roman" w:eastAsia="Times New Roman" w:hAnsi="Times New Roman" w:cs="Times New Roman"/>
          <w:spacing w:val="-4"/>
          <w:sz w:val="28"/>
          <w:szCs w:val="28"/>
          <w:lang w:eastAsia="ru-RU"/>
        </w:rPr>
        <w:t>элек-троснабжения</w:t>
      </w:r>
      <w:proofErr w:type="spellEnd"/>
      <w:r w:rsidRPr="00C936CB">
        <w:rPr>
          <w:rFonts w:ascii="Times New Roman" w:eastAsia="Times New Roman" w:hAnsi="Times New Roman" w:cs="Times New Roman"/>
          <w:spacing w:val="-4"/>
          <w:sz w:val="28"/>
          <w:szCs w:val="28"/>
          <w:lang w:eastAsia="ru-RU"/>
        </w:rPr>
        <w:t xml:space="preserve"> линий </w:t>
      </w:r>
      <w:proofErr w:type="spellStart"/>
      <w:r w:rsidRPr="00C936CB">
        <w:rPr>
          <w:rFonts w:ascii="Times New Roman" w:eastAsia="Times New Roman" w:hAnsi="Times New Roman" w:cs="Times New Roman"/>
          <w:spacing w:val="-4"/>
          <w:sz w:val="28"/>
          <w:szCs w:val="28"/>
          <w:lang w:eastAsia="ru-RU"/>
        </w:rPr>
        <w:t>электрообогрева</w:t>
      </w:r>
      <w:proofErr w:type="spellEnd"/>
      <w:r w:rsidRPr="00C936CB">
        <w:rPr>
          <w:rFonts w:ascii="Times New Roman" w:eastAsia="Times New Roman" w:hAnsi="Times New Roman" w:cs="Times New Roman"/>
          <w:spacing w:val="-4"/>
          <w:sz w:val="28"/>
          <w:szCs w:val="28"/>
          <w:lang w:eastAsia="ru-RU"/>
        </w:rPr>
        <w:t xml:space="preserve"> Н761, Н765, Н766). Короткое замыкание в силовом питаю-</w:t>
      </w:r>
      <w:proofErr w:type="spellStart"/>
      <w:r w:rsidRPr="00C936CB">
        <w:rPr>
          <w:rFonts w:ascii="Times New Roman" w:eastAsia="Times New Roman" w:hAnsi="Times New Roman" w:cs="Times New Roman"/>
          <w:spacing w:val="-4"/>
          <w:sz w:val="28"/>
          <w:szCs w:val="28"/>
          <w:lang w:eastAsia="ru-RU"/>
        </w:rPr>
        <w:t>щем</w:t>
      </w:r>
      <w:proofErr w:type="spellEnd"/>
      <w:r w:rsidRPr="00C936CB">
        <w:rPr>
          <w:rFonts w:ascii="Times New Roman" w:eastAsia="Times New Roman" w:hAnsi="Times New Roman" w:cs="Times New Roman"/>
          <w:spacing w:val="-4"/>
          <w:sz w:val="28"/>
          <w:szCs w:val="28"/>
          <w:lang w:eastAsia="ru-RU"/>
        </w:rPr>
        <w:t xml:space="preserve"> </w:t>
      </w:r>
      <w:proofErr w:type="gramStart"/>
      <w:r w:rsidRPr="00C936CB">
        <w:rPr>
          <w:rFonts w:ascii="Times New Roman" w:eastAsia="Times New Roman" w:hAnsi="Times New Roman" w:cs="Times New Roman"/>
          <w:spacing w:val="-4"/>
          <w:sz w:val="28"/>
          <w:szCs w:val="28"/>
          <w:lang w:eastAsia="ru-RU"/>
        </w:rPr>
        <w:t>кабеле</w:t>
      </w:r>
      <w:proofErr w:type="gramEnd"/>
      <w:r w:rsidRPr="00C936CB">
        <w:rPr>
          <w:rFonts w:ascii="Times New Roman" w:eastAsia="Times New Roman" w:hAnsi="Times New Roman" w:cs="Times New Roman"/>
          <w:spacing w:val="-4"/>
          <w:sz w:val="28"/>
          <w:szCs w:val="28"/>
          <w:lang w:eastAsia="ru-RU"/>
        </w:rPr>
        <w:t xml:space="preserve">, вызванное его деструкцией в результате непосредственного попадания потока </w:t>
      </w:r>
      <w:proofErr w:type="spellStart"/>
      <w:r w:rsidRPr="00C936CB">
        <w:rPr>
          <w:rFonts w:ascii="Times New Roman" w:eastAsia="Times New Roman" w:hAnsi="Times New Roman" w:cs="Times New Roman"/>
          <w:spacing w:val="-4"/>
          <w:sz w:val="28"/>
          <w:szCs w:val="28"/>
          <w:lang w:eastAsia="ru-RU"/>
        </w:rPr>
        <w:t>реак-ционной</w:t>
      </w:r>
      <w:proofErr w:type="spellEnd"/>
      <w:r w:rsidRPr="00C936CB">
        <w:rPr>
          <w:rFonts w:ascii="Times New Roman" w:eastAsia="Times New Roman" w:hAnsi="Times New Roman" w:cs="Times New Roman"/>
          <w:spacing w:val="-4"/>
          <w:sz w:val="28"/>
          <w:szCs w:val="28"/>
          <w:lang w:eastAsia="ru-RU"/>
        </w:rPr>
        <w:t xml:space="preserve"> массы (подтверждается экспертным заключением, выполненным экспертной организацией ФГБОУ ВО «</w:t>
      </w:r>
      <w:proofErr w:type="spellStart"/>
      <w:r w:rsidRPr="00C936CB">
        <w:rPr>
          <w:rFonts w:ascii="Times New Roman" w:eastAsia="Times New Roman" w:hAnsi="Times New Roman" w:cs="Times New Roman"/>
          <w:spacing w:val="-4"/>
          <w:sz w:val="28"/>
          <w:szCs w:val="28"/>
          <w:lang w:eastAsia="ru-RU"/>
        </w:rPr>
        <w:t>СамГТУ</w:t>
      </w:r>
      <w:proofErr w:type="spellEnd"/>
      <w:r w:rsidRPr="00C936CB">
        <w:rPr>
          <w:rFonts w:ascii="Times New Roman" w:eastAsia="Times New Roman" w:hAnsi="Times New Roman" w:cs="Times New Roman"/>
          <w:spacing w:val="-4"/>
          <w:sz w:val="28"/>
          <w:szCs w:val="28"/>
          <w:lang w:eastAsia="ru-RU"/>
        </w:rPr>
        <w:t>» «О возможных причинах возникновения пожара на предприятии ПАО «Куйбышевазот» 12.03.2017»).</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b/>
          <w:spacing w:val="-4"/>
          <w:sz w:val="28"/>
          <w:szCs w:val="28"/>
          <w:lang w:eastAsia="ru-RU"/>
        </w:rPr>
      </w:pPr>
      <w:r w:rsidRPr="00C936CB">
        <w:rPr>
          <w:rFonts w:ascii="Times New Roman" w:eastAsia="Times New Roman" w:hAnsi="Times New Roman" w:cs="Times New Roman"/>
          <w:b/>
          <w:spacing w:val="-4"/>
          <w:sz w:val="28"/>
          <w:szCs w:val="28"/>
          <w:lang w:eastAsia="ru-RU"/>
        </w:rPr>
        <w:t>Организационные причины аварии</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xml:space="preserve">1. Не обеспечен достаточный контроль за проведением сварочных работ при монтаже </w:t>
      </w:r>
      <w:proofErr w:type="spellStart"/>
      <w:proofErr w:type="gramStart"/>
      <w:r w:rsidRPr="00C936CB">
        <w:rPr>
          <w:rFonts w:ascii="Times New Roman" w:eastAsia="Times New Roman" w:hAnsi="Times New Roman" w:cs="Times New Roman"/>
          <w:spacing w:val="-4"/>
          <w:sz w:val="28"/>
          <w:szCs w:val="28"/>
          <w:lang w:eastAsia="ru-RU"/>
        </w:rPr>
        <w:t>трубо</w:t>
      </w:r>
      <w:proofErr w:type="spellEnd"/>
      <w:r w:rsidRPr="00C936CB">
        <w:rPr>
          <w:rFonts w:ascii="Times New Roman" w:eastAsia="Times New Roman" w:hAnsi="Times New Roman" w:cs="Times New Roman"/>
          <w:spacing w:val="-4"/>
          <w:sz w:val="28"/>
          <w:szCs w:val="28"/>
          <w:lang w:eastAsia="ru-RU"/>
        </w:rPr>
        <w:t>-провода</w:t>
      </w:r>
      <w:proofErr w:type="gramEnd"/>
      <w:r w:rsidRPr="00C936CB">
        <w:rPr>
          <w:rFonts w:ascii="Times New Roman" w:eastAsia="Times New Roman" w:hAnsi="Times New Roman" w:cs="Times New Roman"/>
          <w:spacing w:val="-4"/>
          <w:sz w:val="28"/>
          <w:szCs w:val="28"/>
          <w:lang w:eastAsia="ru-RU"/>
        </w:rPr>
        <w:t xml:space="preserve"> отходящих газов № 150-VG54007-B2L-HC из сепаратора поз. S5404, рег. № 3756 со </w:t>
      </w:r>
      <w:proofErr w:type="gramStart"/>
      <w:r w:rsidRPr="00C936CB">
        <w:rPr>
          <w:rFonts w:ascii="Times New Roman" w:eastAsia="Times New Roman" w:hAnsi="Times New Roman" w:cs="Times New Roman"/>
          <w:spacing w:val="-4"/>
          <w:sz w:val="28"/>
          <w:szCs w:val="28"/>
          <w:lang w:eastAsia="ru-RU"/>
        </w:rPr>
        <w:t>сто-</w:t>
      </w:r>
      <w:proofErr w:type="spellStart"/>
      <w:r w:rsidRPr="00C936CB">
        <w:rPr>
          <w:rFonts w:ascii="Times New Roman" w:eastAsia="Times New Roman" w:hAnsi="Times New Roman" w:cs="Times New Roman"/>
          <w:spacing w:val="-4"/>
          <w:sz w:val="28"/>
          <w:szCs w:val="28"/>
          <w:lang w:eastAsia="ru-RU"/>
        </w:rPr>
        <w:t>роны</w:t>
      </w:r>
      <w:proofErr w:type="spellEnd"/>
      <w:proofErr w:type="gramEnd"/>
      <w:r w:rsidRPr="00C936CB">
        <w:rPr>
          <w:rFonts w:ascii="Times New Roman" w:eastAsia="Times New Roman" w:hAnsi="Times New Roman" w:cs="Times New Roman"/>
          <w:spacing w:val="-4"/>
          <w:sz w:val="28"/>
          <w:szCs w:val="28"/>
          <w:lang w:eastAsia="ru-RU"/>
        </w:rPr>
        <w:t xml:space="preserve"> ООО «Профиль».</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lastRenderedPageBreak/>
        <w:t xml:space="preserve">2. Отсутствие надлежащего контроля в </w:t>
      </w:r>
      <w:proofErr w:type="gramStart"/>
      <w:r w:rsidRPr="00C936CB">
        <w:rPr>
          <w:rFonts w:ascii="Times New Roman" w:eastAsia="Times New Roman" w:hAnsi="Times New Roman" w:cs="Times New Roman"/>
          <w:spacing w:val="-4"/>
          <w:sz w:val="28"/>
          <w:szCs w:val="28"/>
          <w:lang w:eastAsia="ru-RU"/>
        </w:rPr>
        <w:t>процессе</w:t>
      </w:r>
      <w:proofErr w:type="gramEnd"/>
      <w:r w:rsidRPr="00C936CB">
        <w:rPr>
          <w:rFonts w:ascii="Times New Roman" w:eastAsia="Times New Roman" w:hAnsi="Times New Roman" w:cs="Times New Roman"/>
          <w:spacing w:val="-4"/>
          <w:sz w:val="28"/>
          <w:szCs w:val="28"/>
          <w:lang w:eastAsia="ru-RU"/>
        </w:rPr>
        <w:t xml:space="preserve"> строительства и приемки объекта капиталь-</w:t>
      </w:r>
      <w:proofErr w:type="spellStart"/>
      <w:r w:rsidRPr="00C936CB">
        <w:rPr>
          <w:rFonts w:ascii="Times New Roman" w:eastAsia="Times New Roman" w:hAnsi="Times New Roman" w:cs="Times New Roman"/>
          <w:spacing w:val="-4"/>
          <w:sz w:val="28"/>
          <w:szCs w:val="28"/>
          <w:lang w:eastAsia="ru-RU"/>
        </w:rPr>
        <w:t>ного</w:t>
      </w:r>
      <w:proofErr w:type="spellEnd"/>
      <w:r w:rsidRPr="00C936CB">
        <w:rPr>
          <w:rFonts w:ascii="Times New Roman" w:eastAsia="Times New Roman" w:hAnsi="Times New Roman" w:cs="Times New Roman"/>
          <w:spacing w:val="-4"/>
          <w:sz w:val="28"/>
          <w:szCs w:val="28"/>
          <w:lang w:eastAsia="ru-RU"/>
        </w:rPr>
        <w:t xml:space="preserve"> строительства </w:t>
      </w:r>
      <w:proofErr w:type="spellStart"/>
      <w:r w:rsidRPr="00C936CB">
        <w:rPr>
          <w:rFonts w:ascii="Times New Roman" w:eastAsia="Times New Roman" w:hAnsi="Times New Roman" w:cs="Times New Roman"/>
          <w:spacing w:val="-4"/>
          <w:sz w:val="28"/>
          <w:szCs w:val="28"/>
          <w:lang w:eastAsia="ru-RU"/>
        </w:rPr>
        <w:t>Энергоэффективного</w:t>
      </w:r>
      <w:proofErr w:type="spellEnd"/>
      <w:r w:rsidRPr="00C936CB">
        <w:rPr>
          <w:rFonts w:ascii="Times New Roman" w:eastAsia="Times New Roman" w:hAnsi="Times New Roman" w:cs="Times New Roman"/>
          <w:spacing w:val="-4"/>
          <w:sz w:val="28"/>
          <w:szCs w:val="28"/>
          <w:lang w:eastAsia="ru-RU"/>
        </w:rPr>
        <w:t xml:space="preserve"> производства </w:t>
      </w:r>
      <w:proofErr w:type="spellStart"/>
      <w:r w:rsidRPr="00C936CB">
        <w:rPr>
          <w:rFonts w:ascii="Times New Roman" w:eastAsia="Times New Roman" w:hAnsi="Times New Roman" w:cs="Times New Roman"/>
          <w:spacing w:val="-4"/>
          <w:sz w:val="28"/>
          <w:szCs w:val="28"/>
          <w:lang w:eastAsia="ru-RU"/>
        </w:rPr>
        <w:t>циклогексанона</w:t>
      </w:r>
      <w:proofErr w:type="spellEnd"/>
      <w:r w:rsidRPr="00C936CB">
        <w:rPr>
          <w:rFonts w:ascii="Times New Roman" w:eastAsia="Times New Roman" w:hAnsi="Times New Roman" w:cs="Times New Roman"/>
          <w:spacing w:val="-4"/>
          <w:sz w:val="28"/>
          <w:szCs w:val="28"/>
          <w:lang w:eastAsia="ru-RU"/>
        </w:rPr>
        <w:t xml:space="preserve"> мощностью 140 тыс. т/г цеха №35 за выполнением работ, которые оказывают влияние на безопасность, со стороны ПАО «</w:t>
      </w:r>
      <w:proofErr w:type="spellStart"/>
      <w:r w:rsidRPr="00C936CB">
        <w:rPr>
          <w:rFonts w:ascii="Times New Roman" w:eastAsia="Times New Roman" w:hAnsi="Times New Roman" w:cs="Times New Roman"/>
          <w:spacing w:val="-4"/>
          <w:sz w:val="28"/>
          <w:szCs w:val="28"/>
          <w:lang w:eastAsia="ru-RU"/>
        </w:rPr>
        <w:t>КуйбышевАзот</w:t>
      </w:r>
      <w:proofErr w:type="spellEnd"/>
      <w:r w:rsidRPr="00C936CB">
        <w:rPr>
          <w:rFonts w:ascii="Times New Roman" w:eastAsia="Times New Roman" w:hAnsi="Times New Roman" w:cs="Times New Roman"/>
          <w:spacing w:val="-4"/>
          <w:sz w:val="28"/>
          <w:szCs w:val="28"/>
          <w:lang w:eastAsia="ru-RU"/>
        </w:rPr>
        <w:t>».</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xml:space="preserve">3. Не определен порядок, периодичность проведения визуального осмотра оборудования под давлением на </w:t>
      </w:r>
      <w:proofErr w:type="spellStart"/>
      <w:r w:rsidRPr="00C936CB">
        <w:rPr>
          <w:rFonts w:ascii="Times New Roman" w:eastAsia="Times New Roman" w:hAnsi="Times New Roman" w:cs="Times New Roman"/>
          <w:spacing w:val="-4"/>
          <w:sz w:val="28"/>
          <w:szCs w:val="28"/>
          <w:lang w:eastAsia="ru-RU"/>
        </w:rPr>
        <w:t>энергоэффективном</w:t>
      </w:r>
      <w:proofErr w:type="spellEnd"/>
      <w:r w:rsidRPr="00C936CB">
        <w:rPr>
          <w:rFonts w:ascii="Times New Roman" w:eastAsia="Times New Roman" w:hAnsi="Times New Roman" w:cs="Times New Roman"/>
          <w:spacing w:val="-4"/>
          <w:sz w:val="28"/>
          <w:szCs w:val="28"/>
          <w:lang w:eastAsia="ru-RU"/>
        </w:rPr>
        <w:t xml:space="preserve"> производстве </w:t>
      </w:r>
      <w:proofErr w:type="spellStart"/>
      <w:r w:rsidRPr="00C936CB">
        <w:rPr>
          <w:rFonts w:ascii="Times New Roman" w:eastAsia="Times New Roman" w:hAnsi="Times New Roman" w:cs="Times New Roman"/>
          <w:spacing w:val="-4"/>
          <w:sz w:val="28"/>
          <w:szCs w:val="28"/>
          <w:lang w:eastAsia="ru-RU"/>
        </w:rPr>
        <w:t>циклогексанона</w:t>
      </w:r>
      <w:proofErr w:type="spellEnd"/>
      <w:r w:rsidRPr="00C936CB">
        <w:rPr>
          <w:rFonts w:ascii="Times New Roman" w:eastAsia="Times New Roman" w:hAnsi="Times New Roman" w:cs="Times New Roman"/>
          <w:spacing w:val="-4"/>
          <w:sz w:val="28"/>
          <w:szCs w:val="28"/>
          <w:lang w:eastAsia="ru-RU"/>
        </w:rPr>
        <w:t xml:space="preserve"> мощностью 140 тыс. т/год цеха № 35 производства </w:t>
      </w:r>
      <w:proofErr w:type="spellStart"/>
      <w:r w:rsidRPr="00C936CB">
        <w:rPr>
          <w:rFonts w:ascii="Times New Roman" w:eastAsia="Times New Roman" w:hAnsi="Times New Roman" w:cs="Times New Roman"/>
          <w:spacing w:val="-4"/>
          <w:sz w:val="28"/>
          <w:szCs w:val="28"/>
          <w:lang w:eastAsia="ru-RU"/>
        </w:rPr>
        <w:t>капролактама</w:t>
      </w:r>
      <w:proofErr w:type="spellEnd"/>
      <w:r w:rsidRPr="00C936CB">
        <w:rPr>
          <w:rFonts w:ascii="Times New Roman" w:eastAsia="Times New Roman" w:hAnsi="Times New Roman" w:cs="Times New Roman"/>
          <w:spacing w:val="-4"/>
          <w:sz w:val="28"/>
          <w:szCs w:val="28"/>
          <w:lang w:eastAsia="ru-RU"/>
        </w:rPr>
        <w:t xml:space="preserve"> ПАО «</w:t>
      </w:r>
      <w:proofErr w:type="spellStart"/>
      <w:r w:rsidRPr="00C936CB">
        <w:rPr>
          <w:rFonts w:ascii="Times New Roman" w:eastAsia="Times New Roman" w:hAnsi="Times New Roman" w:cs="Times New Roman"/>
          <w:spacing w:val="-4"/>
          <w:sz w:val="28"/>
          <w:szCs w:val="28"/>
          <w:lang w:eastAsia="ru-RU"/>
        </w:rPr>
        <w:t>КуйбышевАзот</w:t>
      </w:r>
      <w:proofErr w:type="spellEnd"/>
      <w:r w:rsidRPr="00C936CB">
        <w:rPr>
          <w:rFonts w:ascii="Times New Roman" w:eastAsia="Times New Roman" w:hAnsi="Times New Roman" w:cs="Times New Roman"/>
          <w:spacing w:val="-4"/>
          <w:sz w:val="28"/>
          <w:szCs w:val="28"/>
          <w:lang w:eastAsia="ru-RU"/>
        </w:rPr>
        <w:t>», с записью результатов осмотра и проверки в сменном журнале по рабочему месту.</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4. ПАО «</w:t>
      </w:r>
      <w:proofErr w:type="spellStart"/>
      <w:r w:rsidRPr="00C936CB">
        <w:rPr>
          <w:rFonts w:ascii="Times New Roman" w:eastAsia="Times New Roman" w:hAnsi="Times New Roman" w:cs="Times New Roman"/>
          <w:spacing w:val="-4"/>
          <w:sz w:val="28"/>
          <w:szCs w:val="28"/>
          <w:lang w:eastAsia="ru-RU"/>
        </w:rPr>
        <w:t>КуйбышевАзот</w:t>
      </w:r>
      <w:proofErr w:type="spellEnd"/>
      <w:r w:rsidRPr="00C936CB">
        <w:rPr>
          <w:rFonts w:ascii="Times New Roman" w:eastAsia="Times New Roman" w:hAnsi="Times New Roman" w:cs="Times New Roman"/>
          <w:spacing w:val="-4"/>
          <w:sz w:val="28"/>
          <w:szCs w:val="28"/>
          <w:lang w:eastAsia="ru-RU"/>
        </w:rPr>
        <w:t>» не обеспечено выполнение основных задач производственного контроля:</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 xml:space="preserve">- </w:t>
      </w:r>
      <w:proofErr w:type="gramStart"/>
      <w:r w:rsidRPr="00C936CB">
        <w:rPr>
          <w:rFonts w:ascii="Times New Roman" w:eastAsia="Times New Roman" w:hAnsi="Times New Roman" w:cs="Times New Roman"/>
          <w:spacing w:val="-4"/>
          <w:sz w:val="28"/>
          <w:szCs w:val="28"/>
          <w:lang w:eastAsia="ru-RU"/>
        </w:rPr>
        <w:t>контроль за</w:t>
      </w:r>
      <w:proofErr w:type="gramEnd"/>
      <w:r w:rsidRPr="00C936CB">
        <w:rPr>
          <w:rFonts w:ascii="Times New Roman" w:eastAsia="Times New Roman" w:hAnsi="Times New Roman" w:cs="Times New Roman"/>
          <w:spacing w:val="-4"/>
          <w:sz w:val="28"/>
          <w:szCs w:val="28"/>
          <w:lang w:eastAsia="ru-RU"/>
        </w:rPr>
        <w:t xml:space="preserve"> соблюдением требований промышленной безопасности, установленных нормативными правовыми актами, определяющими требования к оборудованию, работающему под избыточным давлением.</w:t>
      </w:r>
    </w:p>
    <w:p w:rsidR="003559E4" w:rsidRPr="00C936CB" w:rsidRDefault="003559E4" w:rsidP="00C936CB">
      <w:pPr>
        <w:autoSpaceDE w:val="0"/>
        <w:autoSpaceDN w:val="0"/>
        <w:spacing w:after="0" w:line="360" w:lineRule="auto"/>
        <w:ind w:firstLine="567"/>
        <w:jc w:val="both"/>
        <w:rPr>
          <w:rFonts w:ascii="Times New Roman" w:eastAsia="Times New Roman" w:hAnsi="Times New Roman" w:cs="Times New Roman"/>
          <w:spacing w:val="-4"/>
          <w:sz w:val="28"/>
          <w:szCs w:val="28"/>
          <w:lang w:eastAsia="ru-RU"/>
        </w:rPr>
      </w:pPr>
      <w:r w:rsidRPr="00C936CB">
        <w:rPr>
          <w:rFonts w:ascii="Times New Roman" w:eastAsia="Times New Roman" w:hAnsi="Times New Roman" w:cs="Times New Roman"/>
          <w:spacing w:val="-4"/>
          <w:sz w:val="28"/>
          <w:szCs w:val="28"/>
          <w:lang w:eastAsia="ru-RU"/>
        </w:rPr>
        <w:t>Расследование аварии завершено.</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p>
    <w:p w:rsidR="003559E4" w:rsidRPr="00C936CB" w:rsidRDefault="003559E4" w:rsidP="00C936CB">
      <w:pPr>
        <w:tabs>
          <w:tab w:val="left" w:pos="0"/>
        </w:tabs>
        <w:spacing w:after="120" w:line="360" w:lineRule="auto"/>
        <w:ind w:firstLine="426"/>
        <w:rPr>
          <w:rFonts w:ascii="Times New Roman" w:eastAsia="Times New Roman" w:hAnsi="Times New Roman" w:cs="Times New Roman"/>
          <w:b/>
          <w:sz w:val="28"/>
          <w:szCs w:val="28"/>
          <w:u w:val="single"/>
          <w:lang w:eastAsia="ru-RU"/>
        </w:rPr>
      </w:pPr>
      <w:r w:rsidRPr="00C936CB">
        <w:rPr>
          <w:rFonts w:ascii="Times New Roman" w:eastAsia="Times New Roman" w:hAnsi="Times New Roman" w:cs="Times New Roman"/>
          <w:b/>
          <w:sz w:val="28"/>
          <w:szCs w:val="28"/>
          <w:u w:val="single"/>
          <w:lang w:eastAsia="ru-RU"/>
        </w:rPr>
        <w:t>Инциденты:</w:t>
      </w:r>
    </w:p>
    <w:p w:rsidR="003559E4" w:rsidRPr="00C936CB" w:rsidRDefault="003559E4" w:rsidP="00C936CB">
      <w:pPr>
        <w:numPr>
          <w:ilvl w:val="0"/>
          <w:numId w:val="13"/>
        </w:numPr>
        <w:tabs>
          <w:tab w:val="left" w:pos="0"/>
        </w:tabs>
        <w:spacing w:after="120" w:line="360" w:lineRule="auto"/>
        <w:ind w:left="0"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06.02.2017г. в 18-00 остановили компрессор поз.14-ТК-1 из-за отсутствия проходимости СО</w:t>
      </w:r>
      <w:proofErr w:type="gramStart"/>
      <w:r w:rsidRPr="00C936CB">
        <w:rPr>
          <w:rFonts w:ascii="Times New Roman" w:eastAsia="Times New Roman" w:hAnsi="Times New Roman" w:cs="Times New Roman"/>
          <w:sz w:val="28"/>
          <w:szCs w:val="28"/>
          <w:lang w:eastAsia="ru-RU"/>
        </w:rPr>
        <w:t>2</w:t>
      </w:r>
      <w:proofErr w:type="gramEnd"/>
      <w:r w:rsidRPr="00C936CB">
        <w:rPr>
          <w:rFonts w:ascii="Times New Roman" w:eastAsia="Times New Roman" w:hAnsi="Times New Roman" w:cs="Times New Roman"/>
          <w:sz w:val="28"/>
          <w:szCs w:val="28"/>
          <w:lang w:eastAsia="ru-RU"/>
        </w:rPr>
        <w:t xml:space="preserve"> в реактор. После демонтажа и осмотра обратного клапана было обнаружено, что клапан установлен против движения рабочей среды. После установки клапана в правильном положении произвели пуск компрессора поз.14-ТК-1. 07.01.2017г в 01-50 подали реагенты в реактор поз.14-ТК-1.</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Место инцидента: цех №08К агр№2. </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Причины: Установка обратного клапана против движения рабочей среды из-за отсутствия контроля со стороны механика цеха.</w:t>
      </w:r>
    </w:p>
    <w:p w:rsidR="003559E4" w:rsidRPr="00C936CB" w:rsidRDefault="003559E4" w:rsidP="00C936CB">
      <w:pPr>
        <w:numPr>
          <w:ilvl w:val="0"/>
          <w:numId w:val="13"/>
        </w:numPr>
        <w:tabs>
          <w:tab w:val="left" w:pos="0"/>
        </w:tabs>
        <w:spacing w:after="120" w:line="360" w:lineRule="auto"/>
        <w:ind w:left="0"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lastRenderedPageBreak/>
        <w:t>В ноябре 2016г. агрегат был остановлен из-за отсутствия сбыта продукции. Задержка пуска агрегата с 05.02.2017г по 14.02.2017г. по следующим причинам:</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-потеря уплотнительных свойств </w:t>
      </w:r>
      <w:proofErr w:type="spellStart"/>
      <w:r w:rsidRPr="00C936CB">
        <w:rPr>
          <w:rFonts w:ascii="Times New Roman" w:eastAsia="Times New Roman" w:hAnsi="Times New Roman" w:cs="Times New Roman"/>
          <w:sz w:val="28"/>
          <w:szCs w:val="28"/>
          <w:lang w:eastAsia="ru-RU"/>
        </w:rPr>
        <w:t>паронитовых</w:t>
      </w:r>
      <w:proofErr w:type="spellEnd"/>
      <w:r w:rsidRPr="00C936CB">
        <w:rPr>
          <w:rFonts w:ascii="Times New Roman" w:eastAsia="Times New Roman" w:hAnsi="Times New Roman" w:cs="Times New Roman"/>
          <w:sz w:val="28"/>
          <w:szCs w:val="28"/>
          <w:lang w:eastAsia="ru-RU"/>
        </w:rPr>
        <w:t xml:space="preserve"> прокладок на ряде задвижек в зимний период;</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-пропуск циркуляционной воды в котёл-утилизатор Д-106 во фланец клапана НС-0028;</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-ревизии задвижки на </w:t>
      </w:r>
      <w:proofErr w:type="spellStart"/>
      <w:r w:rsidRPr="00C936CB">
        <w:rPr>
          <w:rFonts w:ascii="Times New Roman" w:eastAsia="Times New Roman" w:hAnsi="Times New Roman" w:cs="Times New Roman"/>
          <w:sz w:val="28"/>
          <w:szCs w:val="28"/>
          <w:lang w:eastAsia="ru-RU"/>
        </w:rPr>
        <w:t>всасе</w:t>
      </w:r>
      <w:proofErr w:type="spellEnd"/>
      <w:r w:rsidRPr="00C936CB">
        <w:rPr>
          <w:rFonts w:ascii="Times New Roman" w:eastAsia="Times New Roman" w:hAnsi="Times New Roman" w:cs="Times New Roman"/>
          <w:sz w:val="28"/>
          <w:szCs w:val="28"/>
          <w:lang w:eastAsia="ru-RU"/>
        </w:rPr>
        <w:t xml:space="preserve"> насоса поз.J-451A (не закрывалась до конца);</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-замена колодок на опорном подшипнике КВД компрессора поз</w:t>
      </w:r>
      <w:proofErr w:type="gramStart"/>
      <w:r w:rsidRPr="00C936CB">
        <w:rPr>
          <w:rFonts w:ascii="Times New Roman" w:eastAsia="Times New Roman" w:hAnsi="Times New Roman" w:cs="Times New Roman"/>
          <w:sz w:val="28"/>
          <w:szCs w:val="28"/>
          <w:lang w:eastAsia="ru-RU"/>
        </w:rPr>
        <w:t>.К</w:t>
      </w:r>
      <w:proofErr w:type="gramEnd"/>
      <w:r w:rsidRPr="00C936CB">
        <w:rPr>
          <w:rFonts w:ascii="Times New Roman" w:eastAsia="Times New Roman" w:hAnsi="Times New Roman" w:cs="Times New Roman"/>
          <w:sz w:val="28"/>
          <w:szCs w:val="28"/>
          <w:lang w:eastAsia="ru-RU"/>
        </w:rPr>
        <w:t>-901.</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Место инцидента: Цех 01А агр№2. </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Причины: </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Снятие паров с агрегата №2 в декабре 2016г. для поддержания давления пара 100 на </w:t>
      </w:r>
      <w:proofErr w:type="spellStart"/>
      <w:r w:rsidRPr="00C936CB">
        <w:rPr>
          <w:rFonts w:ascii="Times New Roman" w:eastAsia="Times New Roman" w:hAnsi="Times New Roman" w:cs="Times New Roman"/>
          <w:sz w:val="28"/>
          <w:szCs w:val="28"/>
          <w:lang w:eastAsia="ru-RU"/>
        </w:rPr>
        <w:t>агр</w:t>
      </w:r>
      <w:proofErr w:type="spellEnd"/>
      <w:r w:rsidRPr="00C936CB">
        <w:rPr>
          <w:rFonts w:ascii="Times New Roman" w:eastAsia="Times New Roman" w:hAnsi="Times New Roman" w:cs="Times New Roman"/>
          <w:sz w:val="28"/>
          <w:szCs w:val="28"/>
          <w:lang w:eastAsia="ru-RU"/>
        </w:rPr>
        <w:t>. №1.</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Не плотное прилегание линзы во фланцевом соединении клапана поз. НС-0028.</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w:t>
      </w:r>
      <w:proofErr w:type="spellStart"/>
      <w:r w:rsidRPr="00C936CB">
        <w:rPr>
          <w:rFonts w:ascii="Times New Roman" w:eastAsia="Times New Roman" w:hAnsi="Times New Roman" w:cs="Times New Roman"/>
          <w:sz w:val="28"/>
          <w:szCs w:val="28"/>
          <w:lang w:eastAsia="ru-RU"/>
        </w:rPr>
        <w:t>Заклиневание</w:t>
      </w:r>
      <w:proofErr w:type="spellEnd"/>
      <w:r w:rsidRPr="00C936CB">
        <w:rPr>
          <w:rFonts w:ascii="Times New Roman" w:eastAsia="Times New Roman" w:hAnsi="Times New Roman" w:cs="Times New Roman"/>
          <w:sz w:val="28"/>
          <w:szCs w:val="28"/>
          <w:lang w:eastAsia="ru-RU"/>
        </w:rPr>
        <w:t xml:space="preserve"> запорной части арматуры на </w:t>
      </w:r>
      <w:proofErr w:type="spellStart"/>
      <w:r w:rsidRPr="00C936CB">
        <w:rPr>
          <w:rFonts w:ascii="Times New Roman" w:eastAsia="Times New Roman" w:hAnsi="Times New Roman" w:cs="Times New Roman"/>
          <w:sz w:val="28"/>
          <w:szCs w:val="28"/>
          <w:lang w:eastAsia="ru-RU"/>
        </w:rPr>
        <w:t>всасе</w:t>
      </w:r>
      <w:proofErr w:type="spellEnd"/>
      <w:r w:rsidRPr="00C936CB">
        <w:rPr>
          <w:rFonts w:ascii="Times New Roman" w:eastAsia="Times New Roman" w:hAnsi="Times New Roman" w:cs="Times New Roman"/>
          <w:sz w:val="28"/>
          <w:szCs w:val="28"/>
          <w:lang w:eastAsia="ru-RU"/>
        </w:rPr>
        <w:t xml:space="preserve"> насоса поз.J-451A (не закрывалась до конца) в связи с попаданием частиц колец</w:t>
      </w:r>
      <w:proofErr w:type="gramStart"/>
      <w:r w:rsidRPr="00C936CB">
        <w:rPr>
          <w:rFonts w:ascii="Times New Roman" w:eastAsia="Times New Roman" w:hAnsi="Times New Roman" w:cs="Times New Roman"/>
          <w:sz w:val="28"/>
          <w:szCs w:val="28"/>
          <w:lang w:eastAsia="ru-RU"/>
        </w:rPr>
        <w:t xml:space="preserve"> П</w:t>
      </w:r>
      <w:proofErr w:type="gramEnd"/>
      <w:r w:rsidRPr="00C936CB">
        <w:rPr>
          <w:rFonts w:ascii="Times New Roman" w:eastAsia="Times New Roman" w:hAnsi="Times New Roman" w:cs="Times New Roman"/>
          <w:sz w:val="28"/>
          <w:szCs w:val="28"/>
          <w:lang w:eastAsia="ru-RU"/>
        </w:rPr>
        <w:t>аля в запорный орган задвижки.</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Возможный дисбаланс ротора КВД компрессора поз</w:t>
      </w:r>
      <w:proofErr w:type="gramStart"/>
      <w:r w:rsidRPr="00C936CB">
        <w:rPr>
          <w:rFonts w:ascii="Times New Roman" w:eastAsia="Times New Roman" w:hAnsi="Times New Roman" w:cs="Times New Roman"/>
          <w:sz w:val="28"/>
          <w:szCs w:val="28"/>
          <w:lang w:eastAsia="ru-RU"/>
        </w:rPr>
        <w:t>.К</w:t>
      </w:r>
      <w:proofErr w:type="gramEnd"/>
      <w:r w:rsidRPr="00C936CB">
        <w:rPr>
          <w:rFonts w:ascii="Times New Roman" w:eastAsia="Times New Roman" w:hAnsi="Times New Roman" w:cs="Times New Roman"/>
          <w:sz w:val="28"/>
          <w:szCs w:val="28"/>
          <w:lang w:eastAsia="ru-RU"/>
        </w:rPr>
        <w:t>-901.</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 При проведении пусковых операций в период с 08.02.2017г по 20.02.2017г. были выявлены следующие дефекты, повлиявшие на сроки получения продукта:</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-отсутствие проходимости воды высокого давления в паросборник поз.G-105 по линии 6"WBF-36, от насосов поз.J-102A,B,C до котлов-утилизаторов D-106, E-101;</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lastRenderedPageBreak/>
        <w:t>-дефект клапана поз.PV-1120 (установлен в капремонт) ф. «FISHER», открывается на 20%.;</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-недостоверны показания вновь установленных приборов уровня в абсорбере и регенераторе;</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-содержание железа в </w:t>
      </w:r>
      <w:proofErr w:type="gramStart"/>
      <w:r w:rsidRPr="00C936CB">
        <w:rPr>
          <w:rFonts w:ascii="Times New Roman" w:eastAsia="Times New Roman" w:hAnsi="Times New Roman" w:cs="Times New Roman"/>
          <w:sz w:val="28"/>
          <w:szCs w:val="28"/>
          <w:lang w:eastAsia="ru-RU"/>
        </w:rPr>
        <w:t>растворе</w:t>
      </w:r>
      <w:proofErr w:type="gramEnd"/>
      <w:r w:rsidRPr="00C936CB">
        <w:rPr>
          <w:rFonts w:ascii="Times New Roman" w:eastAsia="Times New Roman" w:hAnsi="Times New Roman" w:cs="Times New Roman"/>
          <w:sz w:val="28"/>
          <w:szCs w:val="28"/>
          <w:lang w:eastAsia="ru-RU"/>
        </w:rPr>
        <w:t xml:space="preserve"> «</w:t>
      </w:r>
      <w:proofErr w:type="spellStart"/>
      <w:r w:rsidRPr="00C936CB">
        <w:rPr>
          <w:rFonts w:ascii="Times New Roman" w:eastAsia="Times New Roman" w:hAnsi="Times New Roman" w:cs="Times New Roman"/>
          <w:sz w:val="28"/>
          <w:szCs w:val="28"/>
          <w:lang w:eastAsia="ru-RU"/>
        </w:rPr>
        <w:t>Бенфилд</w:t>
      </w:r>
      <w:proofErr w:type="spellEnd"/>
      <w:r w:rsidRPr="00C936CB">
        <w:rPr>
          <w:rFonts w:ascii="Times New Roman" w:eastAsia="Times New Roman" w:hAnsi="Times New Roman" w:cs="Times New Roman"/>
          <w:sz w:val="28"/>
          <w:szCs w:val="28"/>
          <w:lang w:eastAsia="ru-RU"/>
        </w:rPr>
        <w:t>» составило 446 мг/л при норме н/б 100, Произведён слив раствора, фильтрация, доведения содержания ингибитора коррозии (</w:t>
      </w:r>
      <w:proofErr w:type="spellStart"/>
      <w:r w:rsidRPr="00C936CB">
        <w:rPr>
          <w:rFonts w:ascii="Times New Roman" w:eastAsia="Times New Roman" w:hAnsi="Times New Roman" w:cs="Times New Roman"/>
          <w:sz w:val="28"/>
          <w:szCs w:val="28"/>
          <w:lang w:eastAsia="ru-RU"/>
        </w:rPr>
        <w:t>пятиокись</w:t>
      </w:r>
      <w:proofErr w:type="spellEnd"/>
      <w:r w:rsidRPr="00C936CB">
        <w:rPr>
          <w:rFonts w:ascii="Times New Roman" w:eastAsia="Times New Roman" w:hAnsi="Times New Roman" w:cs="Times New Roman"/>
          <w:sz w:val="28"/>
          <w:szCs w:val="28"/>
          <w:lang w:eastAsia="ru-RU"/>
        </w:rPr>
        <w:t xml:space="preserve"> ванадия) до нормы;</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-не срабатывание соленоидов на </w:t>
      </w:r>
      <w:proofErr w:type="spellStart"/>
      <w:r w:rsidRPr="00C936CB">
        <w:rPr>
          <w:rFonts w:ascii="Times New Roman" w:eastAsia="Times New Roman" w:hAnsi="Times New Roman" w:cs="Times New Roman"/>
          <w:sz w:val="28"/>
          <w:szCs w:val="28"/>
          <w:lang w:eastAsia="ru-RU"/>
        </w:rPr>
        <w:t>гидроклапанах</w:t>
      </w:r>
      <w:proofErr w:type="spellEnd"/>
      <w:r w:rsidRPr="00C936CB">
        <w:rPr>
          <w:rFonts w:ascii="Times New Roman" w:eastAsia="Times New Roman" w:hAnsi="Times New Roman" w:cs="Times New Roman"/>
          <w:sz w:val="28"/>
          <w:szCs w:val="28"/>
          <w:lang w:eastAsia="ru-RU"/>
        </w:rPr>
        <w:t xml:space="preserve"> поз.XV-6505, 6025 компрессора К-601по причине </w:t>
      </w:r>
      <w:proofErr w:type="spellStart"/>
      <w:r w:rsidRPr="00C936CB">
        <w:rPr>
          <w:rFonts w:ascii="Times New Roman" w:eastAsia="Times New Roman" w:hAnsi="Times New Roman" w:cs="Times New Roman"/>
          <w:sz w:val="28"/>
          <w:szCs w:val="28"/>
          <w:lang w:eastAsia="ru-RU"/>
        </w:rPr>
        <w:t>перетока</w:t>
      </w:r>
      <w:proofErr w:type="spellEnd"/>
      <w:r w:rsidRPr="00C936CB">
        <w:rPr>
          <w:rFonts w:ascii="Times New Roman" w:eastAsia="Times New Roman" w:hAnsi="Times New Roman" w:cs="Times New Roman"/>
          <w:sz w:val="28"/>
          <w:szCs w:val="28"/>
          <w:lang w:eastAsia="ru-RU"/>
        </w:rPr>
        <w:t xml:space="preserve"> гидравлической жидкости в соленоидах;</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-не работоспособность клапана FV-6502 II ступени компрессора поз</w:t>
      </w:r>
      <w:proofErr w:type="gramStart"/>
      <w:r w:rsidRPr="00C936CB">
        <w:rPr>
          <w:rFonts w:ascii="Times New Roman" w:eastAsia="Times New Roman" w:hAnsi="Times New Roman" w:cs="Times New Roman"/>
          <w:sz w:val="28"/>
          <w:szCs w:val="28"/>
          <w:lang w:eastAsia="ru-RU"/>
        </w:rPr>
        <w:t>.К</w:t>
      </w:r>
      <w:proofErr w:type="gramEnd"/>
      <w:r w:rsidRPr="00C936CB">
        <w:rPr>
          <w:rFonts w:ascii="Times New Roman" w:eastAsia="Times New Roman" w:hAnsi="Times New Roman" w:cs="Times New Roman"/>
          <w:sz w:val="28"/>
          <w:szCs w:val="28"/>
          <w:lang w:eastAsia="ru-RU"/>
        </w:rPr>
        <w:t xml:space="preserve">-601из-за трещины в резиновом уплотнительном кольце.   </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Место инцидента: Цех 03А агр№4.</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Причины: </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Замерзание воды в зимнее время из-за недостаточного дренирования трубопроводов.</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Причину неработоспособности клапана PV-1120 возможно установить при демонтаже.</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Недостаточное </w:t>
      </w:r>
      <w:proofErr w:type="spellStart"/>
      <w:r w:rsidRPr="00C936CB">
        <w:rPr>
          <w:rFonts w:ascii="Times New Roman" w:eastAsia="Times New Roman" w:hAnsi="Times New Roman" w:cs="Times New Roman"/>
          <w:sz w:val="28"/>
          <w:szCs w:val="28"/>
          <w:lang w:eastAsia="ru-RU"/>
        </w:rPr>
        <w:t>ванадирование</w:t>
      </w:r>
      <w:proofErr w:type="spellEnd"/>
      <w:r w:rsidRPr="00C936CB">
        <w:rPr>
          <w:rFonts w:ascii="Times New Roman" w:eastAsia="Times New Roman" w:hAnsi="Times New Roman" w:cs="Times New Roman"/>
          <w:sz w:val="28"/>
          <w:szCs w:val="28"/>
          <w:lang w:eastAsia="ru-RU"/>
        </w:rPr>
        <w:t xml:space="preserve"> системы очистки «</w:t>
      </w:r>
      <w:proofErr w:type="spellStart"/>
      <w:r w:rsidRPr="00C936CB">
        <w:rPr>
          <w:rFonts w:ascii="Times New Roman" w:eastAsia="Times New Roman" w:hAnsi="Times New Roman" w:cs="Times New Roman"/>
          <w:sz w:val="28"/>
          <w:szCs w:val="28"/>
          <w:lang w:eastAsia="ru-RU"/>
        </w:rPr>
        <w:t>Бенфилд</w:t>
      </w:r>
      <w:proofErr w:type="spellEnd"/>
      <w:r w:rsidRPr="00C936CB">
        <w:rPr>
          <w:rFonts w:ascii="Times New Roman" w:eastAsia="Times New Roman" w:hAnsi="Times New Roman" w:cs="Times New Roman"/>
          <w:sz w:val="28"/>
          <w:szCs w:val="28"/>
          <w:lang w:eastAsia="ru-RU"/>
        </w:rPr>
        <w:t>» при перегрузки части колец</w:t>
      </w:r>
      <w:proofErr w:type="gramStart"/>
      <w:r w:rsidRPr="00C936CB">
        <w:rPr>
          <w:rFonts w:ascii="Times New Roman" w:eastAsia="Times New Roman" w:hAnsi="Times New Roman" w:cs="Times New Roman"/>
          <w:sz w:val="28"/>
          <w:szCs w:val="28"/>
          <w:lang w:eastAsia="ru-RU"/>
        </w:rPr>
        <w:t xml:space="preserve"> П</w:t>
      </w:r>
      <w:proofErr w:type="gramEnd"/>
      <w:r w:rsidRPr="00C936CB">
        <w:rPr>
          <w:rFonts w:ascii="Times New Roman" w:eastAsia="Times New Roman" w:hAnsi="Times New Roman" w:cs="Times New Roman"/>
          <w:sz w:val="28"/>
          <w:szCs w:val="28"/>
          <w:lang w:eastAsia="ru-RU"/>
        </w:rPr>
        <w:t>аля.</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Перепуск в гидравлике соленоида.</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Выход из строя резинового уплотняющего кольца.</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4. При проведении пусковых операций с 14.02 по 24.02.2017г. были выявлены следующие дефекты:</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w:t>
      </w:r>
      <w:proofErr w:type="spellStart"/>
      <w:r w:rsidRPr="00C936CB">
        <w:rPr>
          <w:rFonts w:ascii="Times New Roman" w:eastAsia="Times New Roman" w:hAnsi="Times New Roman" w:cs="Times New Roman"/>
          <w:sz w:val="28"/>
          <w:szCs w:val="28"/>
          <w:lang w:eastAsia="ru-RU"/>
        </w:rPr>
        <w:t>переток</w:t>
      </w:r>
      <w:proofErr w:type="spellEnd"/>
      <w:r w:rsidRPr="00C936CB">
        <w:rPr>
          <w:rFonts w:ascii="Times New Roman" w:eastAsia="Times New Roman" w:hAnsi="Times New Roman" w:cs="Times New Roman"/>
          <w:sz w:val="28"/>
          <w:szCs w:val="28"/>
          <w:lang w:eastAsia="ru-RU"/>
        </w:rPr>
        <w:t xml:space="preserve"> воды высокого давления в газовую часть т/</w:t>
      </w:r>
      <w:proofErr w:type="gramStart"/>
      <w:r w:rsidRPr="00C936CB">
        <w:rPr>
          <w:rFonts w:ascii="Times New Roman" w:eastAsia="Times New Roman" w:hAnsi="Times New Roman" w:cs="Times New Roman"/>
          <w:sz w:val="28"/>
          <w:szCs w:val="28"/>
          <w:lang w:eastAsia="ru-RU"/>
        </w:rPr>
        <w:t>о</w:t>
      </w:r>
      <w:proofErr w:type="gramEnd"/>
      <w:r w:rsidRPr="00C936CB">
        <w:rPr>
          <w:rFonts w:ascii="Times New Roman" w:eastAsia="Times New Roman" w:hAnsi="Times New Roman" w:cs="Times New Roman"/>
          <w:sz w:val="28"/>
          <w:szCs w:val="28"/>
          <w:lang w:eastAsia="ru-RU"/>
        </w:rPr>
        <w:t xml:space="preserve"> поз. Е-103А/В;</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lastRenderedPageBreak/>
        <w:t>-разгерметизация фланцевого соединения «корпус-крышка» задвижки на входе в высокотемпературный конвертор СО поз</w:t>
      </w:r>
      <w:proofErr w:type="gramStart"/>
      <w:r w:rsidRPr="00C936CB">
        <w:rPr>
          <w:rFonts w:ascii="Times New Roman" w:eastAsia="Times New Roman" w:hAnsi="Times New Roman" w:cs="Times New Roman"/>
          <w:sz w:val="28"/>
          <w:szCs w:val="28"/>
          <w:lang w:eastAsia="ru-RU"/>
        </w:rPr>
        <w:t>.Н</w:t>
      </w:r>
      <w:proofErr w:type="gramEnd"/>
      <w:r w:rsidRPr="00C936CB">
        <w:rPr>
          <w:rFonts w:ascii="Times New Roman" w:eastAsia="Times New Roman" w:hAnsi="Times New Roman" w:cs="Times New Roman"/>
          <w:sz w:val="28"/>
          <w:szCs w:val="28"/>
          <w:lang w:eastAsia="ru-RU"/>
        </w:rPr>
        <w:t>-102.</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Место инцидента: Цех 01А </w:t>
      </w:r>
      <w:proofErr w:type="spellStart"/>
      <w:r w:rsidRPr="00C936CB">
        <w:rPr>
          <w:rFonts w:ascii="Times New Roman" w:eastAsia="Times New Roman" w:hAnsi="Times New Roman" w:cs="Times New Roman"/>
          <w:sz w:val="28"/>
          <w:szCs w:val="28"/>
          <w:lang w:eastAsia="ru-RU"/>
        </w:rPr>
        <w:t>агр</w:t>
      </w:r>
      <w:proofErr w:type="spellEnd"/>
      <w:r w:rsidRPr="00C936CB">
        <w:rPr>
          <w:rFonts w:ascii="Times New Roman" w:eastAsia="Times New Roman" w:hAnsi="Times New Roman" w:cs="Times New Roman"/>
          <w:sz w:val="28"/>
          <w:szCs w:val="28"/>
          <w:lang w:eastAsia="ru-RU"/>
        </w:rPr>
        <w:t>. №1.</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Причины: </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Водородная коррозия трубок и трубной доски вследствие длительной эксплуатации (с 1980 г.), наличие осадка продуктов коррозии, ионообменной смолы.</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Пропуск среды вследствие изменения геометрии фланца.</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5. 18-55 Остановка компрессора поз. 14-ТК-1 из-за выхода из строя катушки 3-х ходового </w:t>
      </w:r>
      <w:proofErr w:type="spellStart"/>
      <w:r w:rsidRPr="00C936CB">
        <w:rPr>
          <w:rFonts w:ascii="Times New Roman" w:eastAsia="Times New Roman" w:hAnsi="Times New Roman" w:cs="Times New Roman"/>
          <w:sz w:val="28"/>
          <w:szCs w:val="28"/>
          <w:lang w:eastAsia="ru-RU"/>
        </w:rPr>
        <w:t>соленоидного</w:t>
      </w:r>
      <w:proofErr w:type="spellEnd"/>
      <w:r w:rsidRPr="00C936CB">
        <w:rPr>
          <w:rFonts w:ascii="Times New Roman" w:eastAsia="Times New Roman" w:hAnsi="Times New Roman" w:cs="Times New Roman"/>
          <w:sz w:val="28"/>
          <w:szCs w:val="28"/>
          <w:lang w:eastAsia="ru-RU"/>
        </w:rPr>
        <w:t xml:space="preserve"> клапана поз. 14-V-10.</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Место инцидента: Цех №08К </w:t>
      </w:r>
      <w:proofErr w:type="spellStart"/>
      <w:r w:rsidRPr="00C936CB">
        <w:rPr>
          <w:rFonts w:ascii="Times New Roman" w:eastAsia="Times New Roman" w:hAnsi="Times New Roman" w:cs="Times New Roman"/>
          <w:sz w:val="28"/>
          <w:szCs w:val="28"/>
          <w:lang w:eastAsia="ru-RU"/>
        </w:rPr>
        <w:t>агр</w:t>
      </w:r>
      <w:proofErr w:type="spellEnd"/>
      <w:r w:rsidRPr="00C936CB">
        <w:rPr>
          <w:rFonts w:ascii="Times New Roman" w:eastAsia="Times New Roman" w:hAnsi="Times New Roman" w:cs="Times New Roman"/>
          <w:sz w:val="28"/>
          <w:szCs w:val="28"/>
          <w:lang w:eastAsia="ru-RU"/>
        </w:rPr>
        <w:t xml:space="preserve"> 2.</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Причины: Длительный срок эксплуатации (более 35 лет). Отсутствие оригинальных катушек и запчастей для </w:t>
      </w:r>
      <w:proofErr w:type="spellStart"/>
      <w:r w:rsidRPr="00C936CB">
        <w:rPr>
          <w:rFonts w:ascii="Times New Roman" w:eastAsia="Times New Roman" w:hAnsi="Times New Roman" w:cs="Times New Roman"/>
          <w:sz w:val="28"/>
          <w:szCs w:val="28"/>
          <w:lang w:eastAsia="ru-RU"/>
        </w:rPr>
        <w:t>соленоидного</w:t>
      </w:r>
      <w:proofErr w:type="spellEnd"/>
      <w:r w:rsidRPr="00C936CB">
        <w:rPr>
          <w:rFonts w:ascii="Times New Roman" w:eastAsia="Times New Roman" w:hAnsi="Times New Roman" w:cs="Times New Roman"/>
          <w:sz w:val="28"/>
          <w:szCs w:val="28"/>
          <w:lang w:eastAsia="ru-RU"/>
        </w:rPr>
        <w:t xml:space="preserve"> клапана поз. 14-V-10.</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proofErr w:type="gramStart"/>
      <w:r w:rsidRPr="00C936CB">
        <w:rPr>
          <w:rFonts w:ascii="Times New Roman" w:eastAsia="Times New Roman" w:hAnsi="Times New Roman" w:cs="Times New Roman"/>
          <w:sz w:val="28"/>
          <w:szCs w:val="28"/>
          <w:lang w:eastAsia="ru-RU"/>
        </w:rPr>
        <w:t xml:space="preserve">6. 00-37 Остановка агрегата карбамида №2,  вследствие самопроизвольного </w:t>
      </w:r>
      <w:proofErr w:type="spellStart"/>
      <w:r w:rsidRPr="00C936CB">
        <w:rPr>
          <w:rFonts w:ascii="Times New Roman" w:eastAsia="Times New Roman" w:hAnsi="Times New Roman" w:cs="Times New Roman"/>
          <w:sz w:val="28"/>
          <w:szCs w:val="28"/>
          <w:lang w:eastAsia="ru-RU"/>
        </w:rPr>
        <w:t>приоткрытия</w:t>
      </w:r>
      <w:proofErr w:type="spellEnd"/>
      <w:r w:rsidRPr="00C936CB">
        <w:rPr>
          <w:rFonts w:ascii="Times New Roman" w:eastAsia="Times New Roman" w:hAnsi="Times New Roman" w:cs="Times New Roman"/>
          <w:sz w:val="28"/>
          <w:szCs w:val="28"/>
          <w:lang w:eastAsia="ru-RU"/>
        </w:rPr>
        <w:t xml:space="preserve">  ППК поз.14-PSV-2 </w:t>
      </w:r>
      <w:proofErr w:type="spellStart"/>
      <w:r w:rsidRPr="00C936CB">
        <w:rPr>
          <w:rFonts w:ascii="Times New Roman" w:eastAsia="Times New Roman" w:hAnsi="Times New Roman" w:cs="Times New Roman"/>
          <w:sz w:val="28"/>
          <w:szCs w:val="28"/>
          <w:lang w:eastAsia="ru-RU"/>
        </w:rPr>
        <w:t>отпарной</w:t>
      </w:r>
      <w:proofErr w:type="spellEnd"/>
      <w:r w:rsidRPr="00C936CB">
        <w:rPr>
          <w:rFonts w:ascii="Times New Roman" w:eastAsia="Times New Roman" w:hAnsi="Times New Roman" w:cs="Times New Roman"/>
          <w:sz w:val="28"/>
          <w:szCs w:val="28"/>
          <w:lang w:eastAsia="ru-RU"/>
        </w:rPr>
        <w:t xml:space="preserve"> колонны поз.14-Е-1.</w:t>
      </w:r>
      <w:proofErr w:type="gramEnd"/>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Место инцидента: Цех №08К </w:t>
      </w:r>
      <w:proofErr w:type="spellStart"/>
      <w:r w:rsidRPr="00C936CB">
        <w:rPr>
          <w:rFonts w:ascii="Times New Roman" w:eastAsia="Times New Roman" w:hAnsi="Times New Roman" w:cs="Times New Roman"/>
          <w:sz w:val="28"/>
          <w:szCs w:val="28"/>
          <w:lang w:eastAsia="ru-RU"/>
        </w:rPr>
        <w:t>агр</w:t>
      </w:r>
      <w:proofErr w:type="spellEnd"/>
      <w:r w:rsidRPr="00C936CB">
        <w:rPr>
          <w:rFonts w:ascii="Times New Roman" w:eastAsia="Times New Roman" w:hAnsi="Times New Roman" w:cs="Times New Roman"/>
          <w:sz w:val="28"/>
          <w:szCs w:val="28"/>
          <w:lang w:eastAsia="ru-RU"/>
        </w:rPr>
        <w:t xml:space="preserve"> 2.</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Причины: Ослабление пружины предохранительного клапана, вследствие длительной эксплуатации.</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7. Произошел останов насоса 176/1 по блокировке температуры масла, вследствие чего, произошло прекращение подачи шихты к торцевым уплотнениям насосов Н -79, что привело к разгерметизации торцевых уплотнений Н -79х и к останову производства.</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Место инцидента: Установка: Полимеризация (БК-5) производства синтетического </w:t>
      </w:r>
      <w:proofErr w:type="gramStart"/>
      <w:r w:rsidRPr="00C936CB">
        <w:rPr>
          <w:rFonts w:ascii="Times New Roman" w:eastAsia="Times New Roman" w:hAnsi="Times New Roman" w:cs="Times New Roman"/>
          <w:sz w:val="28"/>
          <w:szCs w:val="28"/>
          <w:lang w:eastAsia="ru-RU"/>
        </w:rPr>
        <w:t>бутил-каучука</w:t>
      </w:r>
      <w:proofErr w:type="gramEnd"/>
      <w:r w:rsidRPr="00C936CB">
        <w:rPr>
          <w:rFonts w:ascii="Times New Roman" w:eastAsia="Times New Roman" w:hAnsi="Times New Roman" w:cs="Times New Roman"/>
          <w:sz w:val="28"/>
          <w:szCs w:val="28"/>
          <w:lang w:eastAsia="ru-RU"/>
        </w:rPr>
        <w:t xml:space="preserve"> (СБК) Площадка производства изобутилена и бутилкаучука ПАО «</w:t>
      </w:r>
      <w:proofErr w:type="spellStart"/>
      <w:r w:rsidRPr="00C936CB">
        <w:rPr>
          <w:rFonts w:ascii="Times New Roman" w:eastAsia="Times New Roman" w:hAnsi="Times New Roman" w:cs="Times New Roman"/>
          <w:sz w:val="28"/>
          <w:szCs w:val="28"/>
          <w:lang w:eastAsia="ru-RU"/>
        </w:rPr>
        <w:t>Тольяттиазот</w:t>
      </w:r>
      <w:proofErr w:type="spellEnd"/>
      <w:r w:rsidRPr="00C936CB">
        <w:rPr>
          <w:rFonts w:ascii="Times New Roman" w:eastAsia="Times New Roman" w:hAnsi="Times New Roman" w:cs="Times New Roman"/>
          <w:sz w:val="28"/>
          <w:szCs w:val="28"/>
          <w:lang w:eastAsia="ru-RU"/>
        </w:rPr>
        <w:t>».</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lastRenderedPageBreak/>
        <w:t>Причины: Останов насоса Н -176/1 по блокировке температуры масла, в следствии:</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Нагрева подшипника;</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Излишней нагрузки и трения при работе;</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Двустороннего замятия и деформации сепаратора подшипника при установке;</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Не корректной установки подшипников в результате поспешных действий;</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Не своевременный контроль параметров Н -176/1.</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8. Обнаружен незначительный пропуск </w:t>
      </w:r>
      <w:proofErr w:type="spellStart"/>
      <w:r w:rsidRPr="00C936CB">
        <w:rPr>
          <w:rFonts w:ascii="Times New Roman" w:eastAsia="Times New Roman" w:hAnsi="Times New Roman" w:cs="Times New Roman"/>
          <w:sz w:val="28"/>
          <w:szCs w:val="28"/>
          <w:lang w:eastAsia="ru-RU"/>
        </w:rPr>
        <w:t>ацетонитрила</w:t>
      </w:r>
      <w:proofErr w:type="spellEnd"/>
      <w:r w:rsidRPr="00C936CB">
        <w:rPr>
          <w:rFonts w:ascii="Times New Roman" w:eastAsia="Times New Roman" w:hAnsi="Times New Roman" w:cs="Times New Roman"/>
          <w:sz w:val="28"/>
          <w:szCs w:val="28"/>
          <w:lang w:eastAsia="ru-RU"/>
        </w:rPr>
        <w:t xml:space="preserve"> во фланцевое соединение на трубопроводе №0151/14 куба колонны №11/1.</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Место инцидента: Установка: разделение углеводородов экстрактивной дистилляцией (Д-4) производства бутадиена и добавки высокооктановой </w:t>
      </w:r>
      <w:proofErr w:type="spellStart"/>
      <w:r w:rsidRPr="00C936CB">
        <w:rPr>
          <w:rFonts w:ascii="Times New Roman" w:eastAsia="Times New Roman" w:hAnsi="Times New Roman" w:cs="Times New Roman"/>
          <w:sz w:val="28"/>
          <w:szCs w:val="28"/>
          <w:lang w:eastAsia="ru-RU"/>
        </w:rPr>
        <w:t>метанольной</w:t>
      </w:r>
      <w:proofErr w:type="spellEnd"/>
      <w:r w:rsidRPr="00C936CB">
        <w:rPr>
          <w:rFonts w:ascii="Times New Roman" w:eastAsia="Times New Roman" w:hAnsi="Times New Roman" w:cs="Times New Roman"/>
          <w:sz w:val="28"/>
          <w:szCs w:val="28"/>
          <w:lang w:eastAsia="ru-RU"/>
        </w:rPr>
        <w:t xml:space="preserve"> (Б и ДВМ). Площадка производства бутадиена и </w:t>
      </w:r>
      <w:proofErr w:type="spellStart"/>
      <w:r w:rsidRPr="00C936CB">
        <w:rPr>
          <w:rFonts w:ascii="Times New Roman" w:eastAsia="Times New Roman" w:hAnsi="Times New Roman" w:cs="Times New Roman"/>
          <w:sz w:val="28"/>
          <w:szCs w:val="28"/>
          <w:lang w:eastAsia="ru-RU"/>
        </w:rPr>
        <w:t>бутадиенстирольного</w:t>
      </w:r>
      <w:proofErr w:type="spellEnd"/>
      <w:r w:rsidRPr="00C936CB">
        <w:rPr>
          <w:rFonts w:ascii="Times New Roman" w:eastAsia="Times New Roman" w:hAnsi="Times New Roman" w:cs="Times New Roman"/>
          <w:sz w:val="28"/>
          <w:szCs w:val="28"/>
          <w:lang w:eastAsia="ru-RU"/>
        </w:rPr>
        <w:t xml:space="preserve"> каучука ПАО «</w:t>
      </w:r>
      <w:proofErr w:type="spellStart"/>
      <w:r w:rsidRPr="00C936CB">
        <w:rPr>
          <w:rFonts w:ascii="Times New Roman" w:eastAsia="Times New Roman" w:hAnsi="Times New Roman" w:cs="Times New Roman"/>
          <w:sz w:val="28"/>
          <w:szCs w:val="28"/>
          <w:lang w:eastAsia="ru-RU"/>
        </w:rPr>
        <w:t>Тольяттиазот</w:t>
      </w:r>
      <w:proofErr w:type="spellEnd"/>
      <w:r w:rsidRPr="00C936CB">
        <w:rPr>
          <w:rFonts w:ascii="Times New Roman" w:eastAsia="Times New Roman" w:hAnsi="Times New Roman" w:cs="Times New Roman"/>
          <w:sz w:val="28"/>
          <w:szCs w:val="28"/>
          <w:lang w:eastAsia="ru-RU"/>
        </w:rPr>
        <w:t>».</w:t>
      </w:r>
    </w:p>
    <w:p w:rsidR="003559E4" w:rsidRPr="00C936CB" w:rsidRDefault="003559E4" w:rsidP="00C936CB">
      <w:pPr>
        <w:tabs>
          <w:tab w:val="left" w:pos="0"/>
        </w:tabs>
        <w:spacing w:after="12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Причины: Износ </w:t>
      </w:r>
      <w:proofErr w:type="spellStart"/>
      <w:r w:rsidRPr="00C936CB">
        <w:rPr>
          <w:rFonts w:ascii="Times New Roman" w:eastAsia="Times New Roman" w:hAnsi="Times New Roman" w:cs="Times New Roman"/>
          <w:sz w:val="28"/>
          <w:szCs w:val="28"/>
          <w:lang w:eastAsia="ru-RU"/>
        </w:rPr>
        <w:t>паронитовой</w:t>
      </w:r>
      <w:proofErr w:type="spellEnd"/>
      <w:r w:rsidRPr="00C936CB">
        <w:rPr>
          <w:rFonts w:ascii="Times New Roman" w:eastAsia="Times New Roman" w:hAnsi="Times New Roman" w:cs="Times New Roman"/>
          <w:sz w:val="28"/>
          <w:szCs w:val="28"/>
          <w:lang w:eastAsia="ru-RU"/>
        </w:rPr>
        <w:t xml:space="preserve"> прокладки при изменении температурного режима в результате периодического останова-пуска блока №2.</w:t>
      </w:r>
    </w:p>
    <w:p w:rsidR="003559E4" w:rsidRPr="00C936CB" w:rsidRDefault="003559E4" w:rsidP="00C936CB">
      <w:pPr>
        <w:spacing w:after="0" w:line="360" w:lineRule="auto"/>
        <w:ind w:firstLine="567"/>
        <w:jc w:val="both"/>
        <w:rPr>
          <w:rFonts w:ascii="Times New Roman" w:eastAsia="Times New Roman" w:hAnsi="Times New Roman" w:cs="Times New Roman"/>
          <w:sz w:val="28"/>
          <w:szCs w:val="28"/>
          <w:lang w:eastAsia="ru-RU"/>
        </w:rPr>
      </w:pPr>
    </w:p>
    <w:p w:rsidR="003559E4" w:rsidRPr="00C936CB" w:rsidRDefault="003559E4" w:rsidP="00C936CB">
      <w:pPr>
        <w:spacing w:after="0" w:line="360" w:lineRule="auto"/>
        <w:ind w:firstLine="567"/>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В </w:t>
      </w:r>
      <w:r w:rsidRPr="00C936CB">
        <w:rPr>
          <w:rFonts w:ascii="Times New Roman" w:eastAsia="Times New Roman" w:hAnsi="Times New Roman" w:cs="Times New Roman"/>
          <w:sz w:val="28"/>
          <w:szCs w:val="28"/>
          <w:lang w:val="en-US" w:eastAsia="ru-RU"/>
        </w:rPr>
        <w:t>I</w:t>
      </w:r>
      <w:r w:rsidRPr="00C936CB">
        <w:rPr>
          <w:rFonts w:ascii="Times New Roman" w:eastAsia="Times New Roman" w:hAnsi="Times New Roman" w:cs="Times New Roman"/>
          <w:sz w:val="28"/>
          <w:szCs w:val="28"/>
          <w:lang w:eastAsia="ru-RU"/>
        </w:rPr>
        <w:t xml:space="preserve"> полугодии 2017 года работа </w:t>
      </w:r>
      <w:r w:rsidRPr="00C936CB">
        <w:rPr>
          <w:rFonts w:ascii="Times New Roman" w:eastAsia="Times New Roman" w:hAnsi="Times New Roman" w:cs="Times New Roman"/>
          <w:bCs/>
          <w:sz w:val="28"/>
          <w:szCs w:val="28"/>
          <w:lang w:eastAsia="ru-RU"/>
        </w:rPr>
        <w:t xml:space="preserve">межрегионального отдела по надзору за объектами нефтехимического комплекса, взрывными работами и безопасности недропользования </w:t>
      </w:r>
      <w:r w:rsidRPr="00C936CB">
        <w:rPr>
          <w:rFonts w:ascii="Times New Roman" w:eastAsia="Times New Roman" w:hAnsi="Times New Roman" w:cs="Times New Roman"/>
          <w:sz w:val="28"/>
          <w:szCs w:val="28"/>
          <w:lang w:eastAsia="ru-RU"/>
        </w:rPr>
        <w:t xml:space="preserve"> в части надзора за химически опасными объектами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2017 год».</w:t>
      </w:r>
    </w:p>
    <w:p w:rsidR="00F74240" w:rsidRPr="0055748D" w:rsidRDefault="00F74240" w:rsidP="000B6DDC">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highlight w:val="yellow"/>
          <w:lang w:eastAsia="ru-RU"/>
        </w:rPr>
      </w:pPr>
    </w:p>
    <w:p w:rsidR="005E6A05" w:rsidRPr="00C936CB" w:rsidRDefault="005E6A05" w:rsidP="006D7C0D">
      <w:pPr>
        <w:spacing w:after="0" w:line="360" w:lineRule="auto"/>
        <w:jc w:val="center"/>
        <w:rPr>
          <w:rFonts w:ascii="Times New Roman" w:eastAsiaTheme="minorEastAsia" w:hAnsi="Times New Roman" w:cs="Times New Roman"/>
          <w:b/>
          <w:sz w:val="28"/>
          <w:szCs w:val="28"/>
          <w:lang w:eastAsia="ru-RU"/>
        </w:rPr>
      </w:pPr>
      <w:r w:rsidRPr="00C936CB">
        <w:rPr>
          <w:rFonts w:ascii="Times New Roman" w:eastAsiaTheme="minorEastAsia" w:hAnsi="Times New Roman" w:cs="Times New Roman"/>
          <w:b/>
          <w:sz w:val="28"/>
          <w:szCs w:val="28"/>
          <w:lang w:eastAsia="ru-RU"/>
        </w:rPr>
        <w:t>Деятельность в части взрывного дела и производства ВМ.</w:t>
      </w:r>
    </w:p>
    <w:p w:rsidR="003559E4" w:rsidRPr="00C936CB" w:rsidRDefault="003559E4" w:rsidP="00C936CB">
      <w:pPr>
        <w:spacing w:after="0" w:line="360" w:lineRule="auto"/>
        <w:jc w:val="center"/>
        <w:rPr>
          <w:rFonts w:ascii="Times New Roman" w:eastAsia="Times New Roman" w:hAnsi="Times New Roman" w:cs="Times New Roman"/>
          <w:b/>
          <w:sz w:val="28"/>
          <w:szCs w:val="28"/>
          <w:lang w:eastAsia="ru-RU"/>
        </w:rPr>
      </w:pPr>
      <w:r w:rsidRPr="00C936CB">
        <w:rPr>
          <w:rFonts w:ascii="Times New Roman" w:eastAsia="Times New Roman" w:hAnsi="Times New Roman" w:cs="Times New Roman"/>
          <w:b/>
          <w:sz w:val="28"/>
          <w:szCs w:val="28"/>
          <w:lang w:eastAsia="ru-RU"/>
        </w:rPr>
        <w:lastRenderedPageBreak/>
        <w:t>Информация о состоянии надзорной деятельности и предложения по ее совершенствованию</w:t>
      </w:r>
    </w:p>
    <w:p w:rsidR="003559E4" w:rsidRPr="00C936CB"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За отчетный период проведено 12 проверок юридических лиц (18 за 6 месяцев 2016 г.), выявлено и предписано к устранению 126 нарушений (106 за 6 месяцев 2016 г.) требований промышленной безопасности, дополнительно принято участие в проведении 2 проверок на предприятии угольной промышленности (АО «</w:t>
      </w:r>
      <w:proofErr w:type="spellStart"/>
      <w:r w:rsidRPr="00C936CB">
        <w:rPr>
          <w:rFonts w:ascii="Times New Roman" w:eastAsia="Times New Roman" w:hAnsi="Times New Roman" w:cs="Times New Roman"/>
          <w:sz w:val="28"/>
          <w:szCs w:val="28"/>
          <w:lang w:eastAsia="ru-RU"/>
        </w:rPr>
        <w:t>Медхим</w:t>
      </w:r>
      <w:proofErr w:type="spellEnd"/>
      <w:r w:rsidRPr="00C936CB">
        <w:rPr>
          <w:rFonts w:ascii="Times New Roman" w:eastAsia="Times New Roman" w:hAnsi="Times New Roman" w:cs="Times New Roman"/>
          <w:sz w:val="28"/>
          <w:szCs w:val="28"/>
          <w:lang w:eastAsia="ru-RU"/>
        </w:rPr>
        <w:t>»). Среднее количество нарушений на одну проверку составило 9, среднее количество нарушений на одного инспектора составило 63.</w:t>
      </w:r>
    </w:p>
    <w:p w:rsidR="003559E4" w:rsidRPr="003559E4" w:rsidRDefault="003559E4" w:rsidP="003559E4">
      <w:pPr>
        <w:spacing w:after="0"/>
        <w:ind w:firstLine="720"/>
        <w:jc w:val="both"/>
        <w:rPr>
          <w:rFonts w:ascii="Times New Roman" w:eastAsia="Times New Roman" w:hAnsi="Times New Roman" w:cs="Times New Roman"/>
          <w:sz w:val="24"/>
          <w:szCs w:val="20"/>
          <w:lang w:eastAsia="ru-RU"/>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87"/>
        <w:gridCol w:w="1552"/>
        <w:gridCol w:w="1606"/>
      </w:tblGrid>
      <w:tr w:rsidR="003559E4" w:rsidRPr="00C936CB" w:rsidTr="003559E4">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w:t>
            </w:r>
            <w:proofErr w:type="gramStart"/>
            <w:r w:rsidRPr="00C936CB">
              <w:rPr>
                <w:rFonts w:ascii="Times New Roman" w:eastAsia="Times New Roman" w:hAnsi="Times New Roman" w:cs="Times New Roman"/>
                <w:sz w:val="28"/>
                <w:szCs w:val="28"/>
                <w:lang w:eastAsia="ru-RU"/>
              </w:rPr>
              <w:t>п</w:t>
            </w:r>
            <w:proofErr w:type="gramEnd"/>
            <w:r w:rsidRPr="00C936CB">
              <w:rPr>
                <w:rFonts w:ascii="Times New Roman" w:eastAsia="Times New Roman" w:hAnsi="Times New Roman" w:cs="Times New Roman"/>
                <w:sz w:val="28"/>
                <w:szCs w:val="28"/>
                <w:lang w:eastAsia="ru-RU"/>
              </w:rPr>
              <w:t>/п</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Основные показатели надзорной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tabs>
                <w:tab w:val="left" w:pos="195"/>
                <w:tab w:val="center" w:pos="668"/>
              </w:tabs>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 мес. 2016г.</w:t>
            </w:r>
          </w:p>
        </w:tc>
        <w:tc>
          <w:tcPr>
            <w:tcW w:w="1607"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tabs>
                <w:tab w:val="left" w:pos="195"/>
                <w:tab w:val="center" w:pos="668"/>
              </w:tabs>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 мес. 2017г.</w:t>
            </w:r>
          </w:p>
        </w:tc>
      </w:tr>
      <w:tr w:rsidR="003559E4" w:rsidRPr="00C936CB" w:rsidTr="003559E4">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Число поднадзорных предприятий (юридических лиц)</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30</w:t>
            </w:r>
          </w:p>
        </w:tc>
        <w:tc>
          <w:tcPr>
            <w:tcW w:w="1607"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46</w:t>
            </w:r>
          </w:p>
        </w:tc>
      </w:tr>
      <w:tr w:rsidR="003559E4" w:rsidRPr="00C936CB" w:rsidTr="003559E4">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инспекторов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c>
          <w:tcPr>
            <w:tcW w:w="1607"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r>
      <w:tr w:rsidR="003559E4" w:rsidRPr="00C936CB" w:rsidTr="003559E4">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проверок, всего, в том числе: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18</w:t>
            </w:r>
          </w:p>
        </w:tc>
        <w:tc>
          <w:tcPr>
            <w:tcW w:w="1607"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14</w:t>
            </w:r>
          </w:p>
        </w:tc>
      </w:tr>
      <w:tr w:rsidR="003559E4" w:rsidRPr="00C936CB" w:rsidTr="003559E4">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3.1.</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c>
          <w:tcPr>
            <w:tcW w:w="1607"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5</w:t>
            </w:r>
          </w:p>
        </w:tc>
      </w:tr>
      <w:tr w:rsidR="003559E4" w:rsidRPr="00C936CB" w:rsidTr="003559E4">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3.2.</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внеплановые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16</w:t>
            </w:r>
          </w:p>
        </w:tc>
        <w:tc>
          <w:tcPr>
            <w:tcW w:w="1607"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9</w:t>
            </w:r>
          </w:p>
        </w:tc>
      </w:tr>
      <w:tr w:rsidR="003559E4" w:rsidRPr="00C936CB" w:rsidTr="003559E4">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4.</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выявленных нарушений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106</w:t>
            </w:r>
          </w:p>
        </w:tc>
        <w:tc>
          <w:tcPr>
            <w:tcW w:w="1607"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126</w:t>
            </w:r>
          </w:p>
        </w:tc>
      </w:tr>
      <w:tr w:rsidR="003559E4" w:rsidRPr="00C936CB" w:rsidTr="003559E4">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5.</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Число дел, направленных в суд на приостановку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w:t>
            </w:r>
          </w:p>
        </w:tc>
        <w:tc>
          <w:tcPr>
            <w:tcW w:w="1607"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w:t>
            </w:r>
          </w:p>
        </w:tc>
      </w:tr>
      <w:tr w:rsidR="003559E4" w:rsidRPr="00C936CB" w:rsidTr="003559E4">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наложенных административных наказаний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8</w:t>
            </w:r>
          </w:p>
        </w:tc>
        <w:tc>
          <w:tcPr>
            <w:tcW w:w="1607"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17</w:t>
            </w:r>
          </w:p>
        </w:tc>
      </w:tr>
    </w:tbl>
    <w:p w:rsidR="003559E4" w:rsidRPr="003559E4" w:rsidRDefault="003559E4" w:rsidP="003559E4">
      <w:pPr>
        <w:spacing w:after="0"/>
        <w:ind w:firstLine="708"/>
        <w:jc w:val="both"/>
        <w:rPr>
          <w:rFonts w:ascii="Times New Roman" w:eastAsia="Times New Roman" w:hAnsi="Times New Roman" w:cs="Times New Roman"/>
          <w:sz w:val="24"/>
          <w:szCs w:val="20"/>
          <w:lang w:eastAsia="ru-RU"/>
        </w:rPr>
      </w:pPr>
    </w:p>
    <w:p w:rsidR="003559E4" w:rsidRPr="00C936CB" w:rsidRDefault="003559E4" w:rsidP="00C936CB">
      <w:pPr>
        <w:spacing w:after="0" w:line="360" w:lineRule="auto"/>
        <w:jc w:val="both"/>
        <w:rPr>
          <w:rFonts w:ascii="Times New Roman" w:eastAsia="Calibri" w:hAnsi="Times New Roman" w:cs="Times New Roman"/>
          <w:sz w:val="28"/>
          <w:szCs w:val="28"/>
          <w:lang w:eastAsia="ru-RU"/>
        </w:rPr>
      </w:pPr>
      <w:r w:rsidRPr="00C936CB">
        <w:rPr>
          <w:rFonts w:ascii="Times New Roman" w:eastAsia="Calibri" w:hAnsi="Times New Roman" w:cs="Times New Roman"/>
          <w:sz w:val="28"/>
          <w:szCs w:val="28"/>
          <w:lang w:eastAsia="ru-RU"/>
        </w:rPr>
        <w:t xml:space="preserve">Под контролем Управления находятся 46 юридических лиц. </w:t>
      </w:r>
      <w:proofErr w:type="gramStart"/>
      <w:r w:rsidRPr="00C936CB">
        <w:rPr>
          <w:rFonts w:ascii="Times New Roman" w:eastAsia="Calibri" w:hAnsi="Times New Roman" w:cs="Times New Roman"/>
          <w:sz w:val="28"/>
          <w:szCs w:val="28"/>
          <w:lang w:eastAsia="ru-RU"/>
        </w:rPr>
        <w:t>В государственном реестре зарегистрированы 59 опасных производственных объекта, из них I класса опасности - 1;  II класса опасности – 10;  III класса опасности – 48; IV класса опасности – нет.</w:t>
      </w:r>
      <w:proofErr w:type="gramEnd"/>
    </w:p>
    <w:p w:rsidR="003559E4" w:rsidRPr="00C936CB" w:rsidRDefault="003559E4" w:rsidP="00C936CB">
      <w:pPr>
        <w:spacing w:after="0" w:line="360" w:lineRule="auto"/>
        <w:jc w:val="both"/>
        <w:rPr>
          <w:rFonts w:ascii="Times New Roman" w:eastAsia="Calibri" w:hAnsi="Times New Roman" w:cs="Times New Roman"/>
          <w:sz w:val="28"/>
          <w:szCs w:val="28"/>
          <w:lang w:eastAsia="ru-RU"/>
        </w:rPr>
      </w:pPr>
      <w:proofErr w:type="gramStart"/>
      <w:r w:rsidRPr="00C936CB">
        <w:rPr>
          <w:rFonts w:ascii="Times New Roman" w:eastAsia="Calibri" w:hAnsi="Times New Roman" w:cs="Times New Roman"/>
          <w:sz w:val="28"/>
          <w:szCs w:val="28"/>
          <w:lang w:eastAsia="ru-RU"/>
        </w:rPr>
        <w:t xml:space="preserve">Анализ выявленных нарушений, требований нормативных документов показывает, что все они в основном происходили по организационным причинам и руководители подконтрольных предприятий и организаций не в полной мере обеспечивают ведомственный надзор за сохранностью ВМ, </w:t>
      </w:r>
      <w:r w:rsidRPr="00C936CB">
        <w:rPr>
          <w:rFonts w:ascii="Times New Roman" w:eastAsia="Calibri" w:hAnsi="Times New Roman" w:cs="Times New Roman"/>
          <w:sz w:val="28"/>
          <w:szCs w:val="28"/>
          <w:lang w:eastAsia="ru-RU"/>
        </w:rPr>
        <w:lastRenderedPageBreak/>
        <w:t>соблюдением установленного порядка производства, хранения, учета, транспортирования и использования ВМ и не проявляют должной требовательности к лицам, ответственным за нарушение правил.</w:t>
      </w:r>
      <w:proofErr w:type="gramEnd"/>
    </w:p>
    <w:p w:rsidR="003559E4" w:rsidRPr="00C936CB" w:rsidRDefault="003559E4" w:rsidP="00C936CB">
      <w:pPr>
        <w:spacing w:after="0" w:line="360" w:lineRule="auto"/>
        <w:jc w:val="center"/>
        <w:rPr>
          <w:rFonts w:ascii="Times New Roman" w:eastAsia="Times New Roman" w:hAnsi="Times New Roman" w:cs="Times New Roman"/>
          <w:b/>
          <w:sz w:val="28"/>
          <w:szCs w:val="28"/>
          <w:lang w:eastAsia="ru-RU"/>
        </w:rPr>
      </w:pPr>
      <w:r w:rsidRPr="00C936CB">
        <w:rPr>
          <w:rFonts w:ascii="Times New Roman" w:eastAsia="Times New Roman" w:hAnsi="Times New Roman" w:cs="Times New Roman"/>
          <w:b/>
          <w:sz w:val="28"/>
          <w:szCs w:val="28"/>
          <w:lang w:eastAsia="ru-RU"/>
        </w:rPr>
        <w:t>Выполнение поднадзорными организациями мероприятий по антитеррористической устойчивости</w:t>
      </w:r>
    </w:p>
    <w:p w:rsidR="003559E4" w:rsidRPr="00C936CB" w:rsidRDefault="003559E4" w:rsidP="00C936CB">
      <w:pPr>
        <w:spacing w:after="0" w:line="360" w:lineRule="auto"/>
        <w:jc w:val="center"/>
        <w:rPr>
          <w:rFonts w:ascii="Times New Roman" w:eastAsia="Times New Roman" w:hAnsi="Times New Roman" w:cs="Times New Roman"/>
          <w:b/>
          <w:sz w:val="28"/>
          <w:szCs w:val="28"/>
          <w:lang w:eastAsia="ru-RU"/>
        </w:rPr>
      </w:pPr>
    </w:p>
    <w:p w:rsidR="003559E4" w:rsidRPr="00C936CB" w:rsidRDefault="003559E4" w:rsidP="00C936CB">
      <w:pPr>
        <w:suppressAutoHyphens/>
        <w:spacing w:after="0" w:line="360" w:lineRule="auto"/>
        <w:ind w:firstLine="720"/>
        <w:jc w:val="both"/>
        <w:rPr>
          <w:rFonts w:ascii="Times New Roman" w:eastAsia="Times New Roman" w:hAnsi="Times New Roman" w:cs="Times New Roman"/>
          <w:bCs/>
          <w:sz w:val="28"/>
          <w:szCs w:val="28"/>
          <w:lang w:val="x-none" w:eastAsia="ru-RU"/>
        </w:rPr>
      </w:pPr>
      <w:r w:rsidRPr="00C936CB">
        <w:rPr>
          <w:rFonts w:ascii="Times New Roman" w:eastAsia="Times New Roman" w:hAnsi="Times New Roman" w:cs="Times New Roman"/>
          <w:bCs/>
          <w:sz w:val="28"/>
          <w:szCs w:val="28"/>
          <w:lang w:val="x-none" w:eastAsia="ru-RU"/>
        </w:rPr>
        <w:t>В январе 2016 года совместно с представителями УФСБ по Самарской области проведен анализ обстановки на подконтрольных предприятиях и рассмотрен ход выполнения мероприятий по усилению надзора за обеспечением установленного порядка хранения, транспортирования, использования и учета ВМ.</w:t>
      </w:r>
    </w:p>
    <w:p w:rsidR="003559E4" w:rsidRPr="00C936CB" w:rsidRDefault="003559E4" w:rsidP="00C936CB">
      <w:pPr>
        <w:suppressAutoHyphens/>
        <w:spacing w:after="0" w:line="360" w:lineRule="auto"/>
        <w:ind w:firstLine="720"/>
        <w:jc w:val="both"/>
        <w:rPr>
          <w:rFonts w:ascii="Times New Roman" w:eastAsia="Times New Roman" w:hAnsi="Times New Roman" w:cs="Times New Roman"/>
          <w:bCs/>
          <w:sz w:val="28"/>
          <w:szCs w:val="28"/>
          <w:lang w:val="x-none" w:eastAsia="ru-RU"/>
        </w:rPr>
      </w:pPr>
      <w:r w:rsidRPr="00C936CB">
        <w:rPr>
          <w:rFonts w:ascii="Times New Roman" w:eastAsia="Times New Roman" w:hAnsi="Times New Roman" w:cs="Times New Roman"/>
          <w:bCs/>
          <w:sz w:val="28"/>
          <w:szCs w:val="28"/>
          <w:lang w:val="x-none" w:eastAsia="ru-RU"/>
        </w:rPr>
        <w:t>Места постоянного и временного хранения находятся в удовлетворительном состоянии, охрана полностью укомплектована штатами и обеспечена огнестрельным оружием. На предприятиях разработаны и выполняются мероприятия по обеспечению сохранности ВМ.</w:t>
      </w:r>
    </w:p>
    <w:p w:rsidR="003559E4" w:rsidRPr="00C936CB"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Ограждения опасных и запретных зон складов ВМ, основное и резервное освещение, караульные помещения и вышки в основном находятся в исправном состоянии. В караульных помещениях складов ВМ имеется телефонная связь, а постоянные расходные склады ВМ дополнительно оборудованы радиосвязью. Базисные и постоянные расходные склады ВМ оборудованы техническими средствами охраны (охранными сигнализациями). </w:t>
      </w:r>
    </w:p>
    <w:p w:rsidR="003559E4" w:rsidRPr="00C936CB"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Для охраны складов ВМ Федерального казенного предприятия дополнительно используются служебные собаки. Дополнительно к сигнализации складов ВМ (зарядных мастерских) установлена система видеонаблюдения за складами и подходам к ним. На базисном складе ВМ дополнительно к </w:t>
      </w:r>
      <w:proofErr w:type="spellStart"/>
      <w:r w:rsidRPr="00C936CB">
        <w:rPr>
          <w:rFonts w:ascii="Times New Roman" w:eastAsia="Times New Roman" w:hAnsi="Times New Roman" w:cs="Times New Roman"/>
          <w:sz w:val="28"/>
          <w:szCs w:val="28"/>
          <w:lang w:eastAsia="ru-RU"/>
        </w:rPr>
        <w:t>периметральной</w:t>
      </w:r>
      <w:proofErr w:type="spellEnd"/>
      <w:r w:rsidRPr="00C936CB">
        <w:rPr>
          <w:rFonts w:ascii="Times New Roman" w:eastAsia="Times New Roman" w:hAnsi="Times New Roman" w:cs="Times New Roman"/>
          <w:sz w:val="28"/>
          <w:szCs w:val="28"/>
          <w:lang w:eastAsia="ru-RU"/>
        </w:rPr>
        <w:t xml:space="preserve"> сигнализации установлена охранно-пожарная сигнализация в каждом хранилище складов. На въезде на склад ВМ установлен дополнительный механический шлагбаум для блокирования подъехавшего автотранспорта.</w:t>
      </w:r>
    </w:p>
    <w:p w:rsidR="003559E4" w:rsidRPr="00C936CB" w:rsidRDefault="003559E4" w:rsidP="00C936CB">
      <w:pPr>
        <w:spacing w:after="0" w:line="360" w:lineRule="auto"/>
        <w:ind w:firstLine="709"/>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lastRenderedPageBreak/>
        <w:t xml:space="preserve">Организация пропускного режима на складах ВМ осуществляется в соответствии с приказом по предприятию о порядке прохода на объект, ввоза, внесения, вывоза и выноса ВМ, который находится в караульном помещении. </w:t>
      </w:r>
    </w:p>
    <w:p w:rsidR="003559E4" w:rsidRPr="00C936CB" w:rsidRDefault="003559E4" w:rsidP="00C936CB">
      <w:pPr>
        <w:spacing w:after="0" w:line="360" w:lineRule="auto"/>
        <w:ind w:firstLine="708"/>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Проведенными проверками организации охраны, учета, хранения ВМ на складах ВМ не выявлены случаи заводского </w:t>
      </w:r>
      <w:proofErr w:type="spellStart"/>
      <w:r w:rsidRPr="00C936CB">
        <w:rPr>
          <w:rFonts w:ascii="Times New Roman" w:eastAsia="Times New Roman" w:hAnsi="Times New Roman" w:cs="Times New Roman"/>
          <w:sz w:val="28"/>
          <w:szCs w:val="28"/>
          <w:lang w:eastAsia="ru-RU"/>
        </w:rPr>
        <w:t>недовлажения</w:t>
      </w:r>
      <w:proofErr w:type="spellEnd"/>
      <w:r w:rsidRPr="00C936CB">
        <w:rPr>
          <w:rFonts w:ascii="Times New Roman" w:eastAsia="Times New Roman" w:hAnsi="Times New Roman" w:cs="Times New Roman"/>
          <w:sz w:val="28"/>
          <w:szCs w:val="28"/>
          <w:lang w:eastAsia="ru-RU"/>
        </w:rPr>
        <w:t xml:space="preserve"> ВМ, количества разрешенных </w:t>
      </w:r>
      <w:proofErr w:type="gramStart"/>
      <w:r w:rsidRPr="00C936CB">
        <w:rPr>
          <w:rFonts w:ascii="Times New Roman" w:eastAsia="Times New Roman" w:hAnsi="Times New Roman" w:cs="Times New Roman"/>
          <w:sz w:val="28"/>
          <w:szCs w:val="28"/>
          <w:lang w:eastAsia="ru-RU"/>
        </w:rPr>
        <w:t>ВВ</w:t>
      </w:r>
      <w:proofErr w:type="gramEnd"/>
      <w:r w:rsidRPr="00C936CB">
        <w:rPr>
          <w:rFonts w:ascii="Times New Roman" w:eastAsia="Times New Roman" w:hAnsi="Times New Roman" w:cs="Times New Roman"/>
          <w:sz w:val="28"/>
          <w:szCs w:val="28"/>
          <w:lang w:eastAsia="ru-RU"/>
        </w:rPr>
        <w:t xml:space="preserve"> и СИ соответствует фактически хранящимся на складах ВМ. </w:t>
      </w:r>
    </w:p>
    <w:p w:rsidR="003559E4" w:rsidRPr="00C936CB" w:rsidRDefault="003559E4" w:rsidP="00C936CB">
      <w:pPr>
        <w:spacing w:line="360" w:lineRule="auto"/>
        <w:ind w:firstLine="72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На всех предприятиях организован и ведется учет нумерованных изделий из </w:t>
      </w:r>
      <w:proofErr w:type="gramStart"/>
      <w:r w:rsidRPr="00C936CB">
        <w:rPr>
          <w:rFonts w:ascii="Times New Roman" w:eastAsia="Times New Roman" w:hAnsi="Times New Roman" w:cs="Times New Roman"/>
          <w:sz w:val="28"/>
          <w:szCs w:val="28"/>
          <w:lang w:eastAsia="ru-RU"/>
        </w:rPr>
        <w:t>ВВ</w:t>
      </w:r>
      <w:proofErr w:type="gramEnd"/>
      <w:r w:rsidRPr="00C936CB">
        <w:rPr>
          <w:rFonts w:ascii="Times New Roman" w:eastAsia="Times New Roman" w:hAnsi="Times New Roman" w:cs="Times New Roman"/>
          <w:sz w:val="28"/>
          <w:szCs w:val="28"/>
          <w:lang w:eastAsia="ru-RU"/>
        </w:rPr>
        <w:t xml:space="preserve"> при выдаче их в работу взрывникам, а также маркирование средств инициирования механическим способом.</w:t>
      </w:r>
    </w:p>
    <w:p w:rsidR="003559E4" w:rsidRPr="00C936CB" w:rsidRDefault="003559E4" w:rsidP="00C936CB">
      <w:pPr>
        <w:spacing w:line="360" w:lineRule="auto"/>
        <w:ind w:firstLine="72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Комиссии предприятия, утвержденные первым руководителем, ежемесячно проводят проверки правильности учета, хранения и наличия ВМ, что подтверждается соответствующими актами и предписаниями.</w:t>
      </w:r>
    </w:p>
    <w:p w:rsidR="003559E4" w:rsidRPr="00C936CB" w:rsidRDefault="003559E4" w:rsidP="00C936CB">
      <w:pPr>
        <w:spacing w:line="360" w:lineRule="auto"/>
        <w:ind w:firstLine="720"/>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К работе </w:t>
      </w:r>
      <w:proofErr w:type="gramStart"/>
      <w:r w:rsidRPr="00C936CB">
        <w:rPr>
          <w:rFonts w:ascii="Times New Roman" w:eastAsia="Times New Roman" w:hAnsi="Times New Roman" w:cs="Times New Roman"/>
          <w:sz w:val="28"/>
          <w:szCs w:val="28"/>
          <w:lang w:eastAsia="ru-RU"/>
        </w:rPr>
        <w:t>со</w:t>
      </w:r>
      <w:proofErr w:type="gramEnd"/>
      <w:r w:rsidRPr="00C936CB">
        <w:rPr>
          <w:rFonts w:ascii="Times New Roman" w:eastAsia="Times New Roman" w:hAnsi="Times New Roman" w:cs="Times New Roman"/>
          <w:sz w:val="28"/>
          <w:szCs w:val="28"/>
          <w:lang w:eastAsia="ru-RU"/>
        </w:rPr>
        <w:t xml:space="preserve"> взрывчатыми материалами допускаются лица, имеющие соответствующие разрешения от органов внутренних дел.</w:t>
      </w:r>
    </w:p>
    <w:p w:rsidR="003559E4" w:rsidRPr="0055748D" w:rsidRDefault="003559E4" w:rsidP="006D7C0D">
      <w:pPr>
        <w:spacing w:after="0" w:line="360" w:lineRule="auto"/>
        <w:jc w:val="center"/>
        <w:rPr>
          <w:rFonts w:ascii="Times New Roman" w:eastAsiaTheme="minorEastAsia" w:hAnsi="Times New Roman" w:cs="Times New Roman"/>
          <w:b/>
          <w:sz w:val="28"/>
          <w:szCs w:val="28"/>
          <w:highlight w:val="yellow"/>
          <w:lang w:eastAsia="ru-RU"/>
        </w:rPr>
      </w:pPr>
    </w:p>
    <w:p w:rsidR="005E6A05" w:rsidRPr="00C936CB" w:rsidRDefault="005E6A05" w:rsidP="005E6A05">
      <w:pPr>
        <w:contextualSpacing/>
        <w:jc w:val="center"/>
        <w:rPr>
          <w:rFonts w:ascii="Times New Roman" w:eastAsiaTheme="minorEastAsia" w:hAnsi="Times New Roman" w:cs="Times New Roman"/>
          <w:b/>
          <w:sz w:val="28"/>
          <w:szCs w:val="28"/>
          <w:lang w:eastAsia="ru-RU"/>
        </w:rPr>
      </w:pPr>
      <w:r w:rsidRPr="00C936CB">
        <w:rPr>
          <w:rFonts w:ascii="Times New Roman" w:eastAsiaTheme="minorEastAsia" w:hAnsi="Times New Roman" w:cs="Times New Roman"/>
          <w:b/>
          <w:sz w:val="28"/>
          <w:szCs w:val="28"/>
          <w:lang w:eastAsia="ru-RU"/>
        </w:rPr>
        <w:t>Транспортирование опасных веществ</w:t>
      </w:r>
    </w:p>
    <w:p w:rsidR="003559E4" w:rsidRPr="00C936CB" w:rsidRDefault="003559E4" w:rsidP="00C936CB">
      <w:pPr>
        <w:numPr>
          <w:ilvl w:val="0"/>
          <w:numId w:val="14"/>
        </w:numPr>
        <w:tabs>
          <w:tab w:val="left" w:pos="720"/>
          <w:tab w:val="left" w:pos="1260"/>
        </w:tabs>
        <w:spacing w:after="0" w:line="360" w:lineRule="auto"/>
        <w:ind w:left="-426" w:firstLine="426"/>
        <w:rPr>
          <w:rFonts w:ascii="Times New Roman" w:eastAsia="Times New Roman" w:hAnsi="Times New Roman" w:cs="Times New Roman"/>
          <w:b/>
          <w:sz w:val="28"/>
          <w:szCs w:val="28"/>
          <w:lang w:eastAsia="ru-RU"/>
        </w:rPr>
      </w:pPr>
      <w:r w:rsidRPr="00C936CB">
        <w:rPr>
          <w:rFonts w:ascii="Times New Roman" w:eastAsia="Times New Roman" w:hAnsi="Times New Roman" w:cs="Times New Roman"/>
          <w:b/>
          <w:sz w:val="28"/>
          <w:szCs w:val="28"/>
          <w:lang w:eastAsia="ru-RU"/>
        </w:rPr>
        <w:t>Информация о состоянии надзорной деятельности и предложения по ее совершенствованию.</w:t>
      </w:r>
    </w:p>
    <w:p w:rsidR="003559E4" w:rsidRPr="00C936CB" w:rsidRDefault="003559E4" w:rsidP="00C936CB">
      <w:pPr>
        <w:spacing w:after="0" w:line="360" w:lineRule="auto"/>
        <w:ind w:left="-426"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За </w:t>
      </w:r>
      <w:r w:rsidRPr="00C936CB">
        <w:rPr>
          <w:rFonts w:ascii="Times New Roman" w:eastAsia="Times New Roman" w:hAnsi="Times New Roman" w:cs="Times New Roman"/>
          <w:bCs/>
          <w:sz w:val="28"/>
          <w:szCs w:val="28"/>
          <w:lang w:eastAsia="ru-RU"/>
        </w:rPr>
        <w:t>6 месяцев 2017 года</w:t>
      </w:r>
      <w:r w:rsidRPr="00C936CB">
        <w:rPr>
          <w:rFonts w:ascii="Times New Roman" w:eastAsia="Times New Roman" w:hAnsi="Times New Roman" w:cs="Times New Roman"/>
          <w:sz w:val="28"/>
          <w:szCs w:val="28"/>
          <w:lang w:eastAsia="ru-RU"/>
        </w:rPr>
        <w:t xml:space="preserve"> работа  осуществлялась в соответствии с планом работы</w:t>
      </w:r>
      <w:proofErr w:type="gramStart"/>
      <w:r w:rsidRPr="00C936CB">
        <w:rPr>
          <w:rFonts w:ascii="Times New Roman" w:eastAsia="Times New Roman" w:hAnsi="Times New Roman" w:cs="Times New Roman"/>
          <w:sz w:val="28"/>
          <w:szCs w:val="28"/>
          <w:lang w:eastAsia="ru-RU"/>
        </w:rPr>
        <w:t xml:space="preserve"> С</w:t>
      </w:r>
      <w:proofErr w:type="gramEnd"/>
      <w:r w:rsidRPr="00C936CB">
        <w:rPr>
          <w:rFonts w:ascii="Times New Roman" w:eastAsia="Times New Roman" w:hAnsi="Times New Roman" w:cs="Times New Roman"/>
          <w:sz w:val="28"/>
          <w:szCs w:val="28"/>
          <w:lang w:eastAsia="ru-RU"/>
        </w:rPr>
        <w:t>редне – Поволжского управления федеральной службы по экологическому, технологическому и атомному надзору.</w:t>
      </w:r>
    </w:p>
    <w:p w:rsidR="003559E4" w:rsidRPr="00C936CB" w:rsidRDefault="003559E4" w:rsidP="00C936CB">
      <w:pPr>
        <w:spacing w:line="360" w:lineRule="auto"/>
        <w:ind w:firstLine="708"/>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Под надзором находятся 12 предприятий. </w:t>
      </w:r>
      <w:proofErr w:type="gramStart"/>
      <w:r w:rsidRPr="00C936CB">
        <w:rPr>
          <w:rFonts w:ascii="Times New Roman" w:eastAsia="Times New Roman" w:hAnsi="Times New Roman" w:cs="Times New Roman"/>
          <w:sz w:val="28"/>
          <w:szCs w:val="28"/>
          <w:lang w:eastAsia="ru-RU"/>
        </w:rPr>
        <w:t xml:space="preserve">В государственном реестре зарегистрированы 5 опасных производственных объекта, из них </w:t>
      </w:r>
      <w:r w:rsidRPr="00C936CB">
        <w:rPr>
          <w:rFonts w:ascii="Times New Roman" w:eastAsia="Times New Roman" w:hAnsi="Times New Roman" w:cs="Times New Roman"/>
          <w:sz w:val="28"/>
          <w:szCs w:val="28"/>
          <w:lang w:val="en-US" w:eastAsia="ru-RU"/>
        </w:rPr>
        <w:t>II</w:t>
      </w:r>
      <w:r w:rsidRPr="00C936CB">
        <w:rPr>
          <w:rFonts w:ascii="Times New Roman" w:eastAsia="Times New Roman" w:hAnsi="Times New Roman" w:cs="Times New Roman"/>
          <w:sz w:val="28"/>
          <w:szCs w:val="28"/>
          <w:lang w:eastAsia="ru-RU"/>
        </w:rPr>
        <w:t xml:space="preserve"> класса опасности – 1, </w:t>
      </w:r>
      <w:r w:rsidRPr="00C936CB">
        <w:rPr>
          <w:rFonts w:ascii="Times New Roman" w:eastAsia="Times New Roman" w:hAnsi="Times New Roman" w:cs="Times New Roman"/>
          <w:sz w:val="28"/>
          <w:szCs w:val="28"/>
          <w:lang w:val="en-US" w:eastAsia="ru-RU"/>
        </w:rPr>
        <w:t>III</w:t>
      </w:r>
      <w:r w:rsidRPr="00C936CB">
        <w:rPr>
          <w:rFonts w:ascii="Times New Roman" w:eastAsia="Times New Roman" w:hAnsi="Times New Roman" w:cs="Times New Roman"/>
          <w:sz w:val="28"/>
          <w:szCs w:val="28"/>
          <w:lang w:eastAsia="ru-RU"/>
        </w:rPr>
        <w:t xml:space="preserve"> класса опасности – 4.</w:t>
      </w:r>
      <w:proofErr w:type="gramEnd"/>
    </w:p>
    <w:p w:rsidR="003559E4" w:rsidRPr="00C936CB" w:rsidRDefault="003559E4" w:rsidP="00C936CB">
      <w:pPr>
        <w:keepNext/>
        <w:spacing w:after="0" w:line="360" w:lineRule="auto"/>
        <w:ind w:left="-426" w:firstLine="426"/>
        <w:jc w:val="both"/>
        <w:outlineLvl w:val="2"/>
        <w:rPr>
          <w:rFonts w:ascii="Times New Roman" w:eastAsia="Times New Roman" w:hAnsi="Times New Roman" w:cs="Times New Roman"/>
          <w:sz w:val="28"/>
          <w:szCs w:val="28"/>
          <w:lang w:val="x-none" w:eastAsia="x-none"/>
        </w:rPr>
      </w:pPr>
      <w:r w:rsidRPr="00C936CB">
        <w:rPr>
          <w:rFonts w:ascii="Times New Roman" w:eastAsia="Times New Roman" w:hAnsi="Times New Roman" w:cs="Times New Roman"/>
          <w:bCs/>
          <w:sz w:val="28"/>
          <w:szCs w:val="28"/>
          <w:lang w:val="x-none" w:eastAsia="x-none"/>
        </w:rPr>
        <w:lastRenderedPageBreak/>
        <w:t xml:space="preserve">Основные показатели  надзорной и контрольной деятельности  </w:t>
      </w:r>
      <w:r w:rsidRPr="00C936CB">
        <w:rPr>
          <w:rFonts w:ascii="Times New Roman" w:eastAsia="Times New Roman" w:hAnsi="Times New Roman" w:cs="Times New Roman"/>
          <w:sz w:val="28"/>
          <w:szCs w:val="28"/>
          <w:lang w:val="x-none" w:eastAsia="x-none"/>
        </w:rPr>
        <w:t>приведены в таблице:</w:t>
      </w:r>
    </w:p>
    <w:p w:rsidR="003559E4" w:rsidRPr="003559E4" w:rsidRDefault="003559E4" w:rsidP="003559E4">
      <w:pPr>
        <w:spacing w:after="0" w:line="240" w:lineRule="auto"/>
        <w:ind w:left="-426" w:firstLine="426"/>
        <w:jc w:val="both"/>
        <w:rPr>
          <w:rFonts w:ascii="Times New Roman" w:eastAsia="Times New Roman" w:hAnsi="Times New Roman" w:cs="Times New Roman"/>
          <w:sz w:val="26"/>
          <w:szCs w:val="26"/>
          <w:lang w:eastAsia="ru-RU"/>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91"/>
        <w:gridCol w:w="1553"/>
        <w:gridCol w:w="1607"/>
        <w:gridCol w:w="969"/>
      </w:tblGrid>
      <w:tr w:rsidR="003559E4" w:rsidRPr="00C936CB"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w:t>
            </w:r>
            <w:proofErr w:type="gramStart"/>
            <w:r w:rsidRPr="00C936CB">
              <w:rPr>
                <w:rFonts w:ascii="Times New Roman" w:eastAsia="Times New Roman" w:hAnsi="Times New Roman" w:cs="Times New Roman"/>
                <w:sz w:val="28"/>
                <w:szCs w:val="28"/>
                <w:lang w:eastAsia="ru-RU"/>
              </w:rPr>
              <w:t>п</w:t>
            </w:r>
            <w:proofErr w:type="gramEnd"/>
            <w:r w:rsidRPr="00C936CB">
              <w:rPr>
                <w:rFonts w:ascii="Times New Roman" w:eastAsia="Times New Roman" w:hAnsi="Times New Roman" w:cs="Times New Roman"/>
                <w:sz w:val="28"/>
                <w:szCs w:val="28"/>
                <w:lang w:eastAsia="ru-RU"/>
              </w:rPr>
              <w:t>/п</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Основные показатели </w:t>
            </w:r>
            <w:proofErr w:type="gramStart"/>
            <w:r w:rsidRPr="00C936CB">
              <w:rPr>
                <w:rFonts w:ascii="Times New Roman" w:eastAsia="Times New Roman" w:hAnsi="Times New Roman" w:cs="Times New Roman"/>
                <w:sz w:val="28"/>
                <w:szCs w:val="28"/>
                <w:lang w:eastAsia="ru-RU"/>
              </w:rPr>
              <w:t>надзорной</w:t>
            </w:r>
            <w:proofErr w:type="gramEnd"/>
            <w:r w:rsidRPr="00C936CB">
              <w:rPr>
                <w:rFonts w:ascii="Times New Roman" w:eastAsia="Times New Roman" w:hAnsi="Times New Roman" w:cs="Times New Roman"/>
                <w:sz w:val="28"/>
                <w:szCs w:val="28"/>
                <w:lang w:eastAsia="ru-RU"/>
              </w:rPr>
              <w:t xml:space="preserve"> </w:t>
            </w:r>
          </w:p>
          <w:p w:rsidR="003559E4" w:rsidRPr="00C936CB" w:rsidRDefault="003559E4" w:rsidP="003559E4">
            <w:pPr>
              <w:spacing w:after="0"/>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 месяцев 2016г.</w:t>
            </w:r>
          </w:p>
        </w:tc>
        <w:tc>
          <w:tcPr>
            <w:tcW w:w="1607"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tabs>
                <w:tab w:val="left" w:pos="195"/>
                <w:tab w:val="center" w:pos="668"/>
              </w:tabs>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 месяцев 2017г.</w:t>
            </w:r>
          </w:p>
        </w:tc>
        <w:tc>
          <w:tcPr>
            <w:tcW w:w="969" w:type="dxa"/>
            <w:tcBorders>
              <w:top w:val="single" w:sz="4" w:space="0" w:color="auto"/>
              <w:left w:val="single" w:sz="4" w:space="0" w:color="auto"/>
              <w:bottom w:val="single" w:sz="4" w:space="0" w:color="auto"/>
              <w:right w:val="single" w:sz="4" w:space="0" w:color="auto"/>
            </w:tcBorders>
            <w:vAlign w:val="center"/>
            <w:hideMark/>
          </w:tcPr>
          <w:p w:rsidR="003559E4" w:rsidRPr="00C936CB" w:rsidRDefault="003559E4" w:rsidP="003559E4">
            <w:pPr>
              <w:spacing w:after="0"/>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w:t>
            </w:r>
          </w:p>
        </w:tc>
      </w:tr>
      <w:tr w:rsidR="003559E4" w:rsidRPr="00C936CB"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left="-426"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firstLine="426"/>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Число поднадзорных предприятий (юридических лиц)</w:t>
            </w:r>
          </w:p>
        </w:tc>
        <w:tc>
          <w:tcPr>
            <w:tcW w:w="1553"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12</w:t>
            </w:r>
          </w:p>
        </w:tc>
        <w:tc>
          <w:tcPr>
            <w:tcW w:w="1607"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12</w:t>
            </w:r>
          </w:p>
        </w:tc>
        <w:tc>
          <w:tcPr>
            <w:tcW w:w="969"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highlight w:val="yellow"/>
                <w:lang w:eastAsia="ru-RU"/>
              </w:rPr>
            </w:pPr>
            <w:r w:rsidRPr="00C936CB">
              <w:rPr>
                <w:rFonts w:ascii="Times New Roman" w:eastAsia="Times New Roman" w:hAnsi="Times New Roman" w:cs="Times New Roman"/>
                <w:sz w:val="28"/>
                <w:szCs w:val="28"/>
                <w:lang w:eastAsia="ru-RU"/>
              </w:rPr>
              <w:t>0</w:t>
            </w:r>
          </w:p>
        </w:tc>
      </w:tr>
      <w:tr w:rsidR="003559E4" w:rsidRPr="00C936CB"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left="-426"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инспекторов</w:t>
            </w:r>
          </w:p>
        </w:tc>
        <w:tc>
          <w:tcPr>
            <w:tcW w:w="1553"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lang w:eastAsia="ru-RU"/>
              </w:rPr>
            </w:pPr>
          </w:p>
        </w:tc>
        <w:tc>
          <w:tcPr>
            <w:tcW w:w="1607"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lang w:eastAsia="ru-RU"/>
              </w:rPr>
            </w:pPr>
          </w:p>
        </w:tc>
      </w:tr>
      <w:tr w:rsidR="003559E4" w:rsidRPr="00C936CB"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left="-426"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проверок, всего, в том числе:</w:t>
            </w:r>
          </w:p>
        </w:tc>
        <w:tc>
          <w:tcPr>
            <w:tcW w:w="1553"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c>
          <w:tcPr>
            <w:tcW w:w="1607"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0</w:t>
            </w:r>
          </w:p>
        </w:tc>
        <w:tc>
          <w:tcPr>
            <w:tcW w:w="969"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r>
      <w:tr w:rsidR="003559E4" w:rsidRPr="00C936CB"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left="-426"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3.1.</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c>
          <w:tcPr>
            <w:tcW w:w="1607"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0</w:t>
            </w:r>
          </w:p>
        </w:tc>
        <w:tc>
          <w:tcPr>
            <w:tcW w:w="969"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ind w:left="-426" w:firstLine="426"/>
              <w:jc w:val="center"/>
              <w:rPr>
                <w:rFonts w:ascii="Times New Roman" w:eastAsia="Times New Roman" w:hAnsi="Times New Roman" w:cs="Times New Roman"/>
                <w:sz w:val="28"/>
                <w:szCs w:val="28"/>
                <w:highlight w:val="yellow"/>
                <w:lang w:eastAsia="ru-RU"/>
              </w:rPr>
            </w:pPr>
            <w:r w:rsidRPr="00C936CB">
              <w:rPr>
                <w:rFonts w:ascii="Times New Roman" w:eastAsia="Times New Roman" w:hAnsi="Times New Roman" w:cs="Times New Roman"/>
                <w:sz w:val="28"/>
                <w:szCs w:val="28"/>
                <w:lang w:eastAsia="ru-RU"/>
              </w:rPr>
              <w:t>-2</w:t>
            </w:r>
          </w:p>
        </w:tc>
      </w:tr>
      <w:tr w:rsidR="003559E4" w:rsidRPr="00C936CB"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left="-426"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3.2.</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внеплановые проверки</w:t>
            </w:r>
          </w:p>
        </w:tc>
        <w:tc>
          <w:tcPr>
            <w:tcW w:w="1553"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w:t>
            </w:r>
          </w:p>
        </w:tc>
        <w:tc>
          <w:tcPr>
            <w:tcW w:w="1607"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w:t>
            </w:r>
          </w:p>
        </w:tc>
        <w:tc>
          <w:tcPr>
            <w:tcW w:w="969"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ind w:left="-426" w:firstLine="426"/>
              <w:jc w:val="center"/>
              <w:rPr>
                <w:rFonts w:ascii="Times New Roman" w:eastAsia="Times New Roman" w:hAnsi="Times New Roman" w:cs="Times New Roman"/>
                <w:sz w:val="28"/>
                <w:szCs w:val="28"/>
                <w:highlight w:val="yellow"/>
                <w:lang w:eastAsia="ru-RU"/>
              </w:rPr>
            </w:pPr>
            <w:r w:rsidRPr="00C936CB">
              <w:rPr>
                <w:rFonts w:ascii="Times New Roman" w:eastAsia="Times New Roman" w:hAnsi="Times New Roman" w:cs="Times New Roman"/>
                <w:sz w:val="28"/>
                <w:szCs w:val="28"/>
                <w:lang w:eastAsia="ru-RU"/>
              </w:rPr>
              <w:t>-</w:t>
            </w:r>
          </w:p>
        </w:tc>
      </w:tr>
      <w:tr w:rsidR="003559E4" w:rsidRPr="00C936CB"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left="-426"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4.</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выявленных нарушений</w:t>
            </w:r>
          </w:p>
        </w:tc>
        <w:tc>
          <w:tcPr>
            <w:tcW w:w="1553"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w:t>
            </w:r>
          </w:p>
        </w:tc>
        <w:tc>
          <w:tcPr>
            <w:tcW w:w="1607"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highlight w:val="yellow"/>
                <w:lang w:eastAsia="ru-RU"/>
              </w:rPr>
            </w:pPr>
            <w:r w:rsidRPr="00C936CB">
              <w:rPr>
                <w:rFonts w:ascii="Times New Roman" w:eastAsia="Times New Roman" w:hAnsi="Times New Roman" w:cs="Times New Roman"/>
                <w:sz w:val="28"/>
                <w:szCs w:val="28"/>
                <w:lang w:eastAsia="ru-RU"/>
              </w:rPr>
              <w:t>-</w:t>
            </w:r>
          </w:p>
        </w:tc>
        <w:tc>
          <w:tcPr>
            <w:tcW w:w="969"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line="240" w:lineRule="auto"/>
              <w:ind w:left="-426" w:firstLine="426"/>
              <w:jc w:val="center"/>
              <w:rPr>
                <w:rFonts w:ascii="Times New Roman" w:eastAsia="Times New Roman" w:hAnsi="Times New Roman" w:cs="Times New Roman"/>
                <w:sz w:val="28"/>
                <w:szCs w:val="28"/>
                <w:highlight w:val="yellow"/>
                <w:lang w:eastAsia="ru-RU"/>
              </w:rPr>
            </w:pPr>
            <w:r w:rsidRPr="00C936CB">
              <w:rPr>
                <w:rFonts w:ascii="Times New Roman" w:eastAsia="Times New Roman" w:hAnsi="Times New Roman" w:cs="Times New Roman"/>
                <w:sz w:val="28"/>
                <w:szCs w:val="28"/>
                <w:lang w:eastAsia="ru-RU"/>
              </w:rPr>
              <w:t>-</w:t>
            </w:r>
          </w:p>
        </w:tc>
      </w:tr>
      <w:tr w:rsidR="003559E4" w:rsidRPr="00C936CB"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left="-426"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5.</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firstLine="426"/>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Число дел, направленных в суд на приостановку деятельности</w:t>
            </w:r>
          </w:p>
        </w:tc>
        <w:tc>
          <w:tcPr>
            <w:tcW w:w="1553"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w:t>
            </w:r>
          </w:p>
        </w:tc>
        <w:tc>
          <w:tcPr>
            <w:tcW w:w="1607"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ind w:left="-426" w:firstLine="426"/>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w:t>
            </w:r>
          </w:p>
        </w:tc>
        <w:tc>
          <w:tcPr>
            <w:tcW w:w="969"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ind w:left="-426" w:firstLine="426"/>
              <w:jc w:val="center"/>
              <w:rPr>
                <w:rFonts w:ascii="Times New Roman" w:eastAsia="Times New Roman" w:hAnsi="Times New Roman" w:cs="Times New Roman"/>
                <w:sz w:val="28"/>
                <w:szCs w:val="28"/>
                <w:highlight w:val="yellow"/>
                <w:lang w:eastAsia="ru-RU"/>
              </w:rPr>
            </w:pPr>
            <w:r w:rsidRPr="00C936CB">
              <w:rPr>
                <w:rFonts w:ascii="Times New Roman" w:eastAsia="Times New Roman" w:hAnsi="Times New Roman" w:cs="Times New Roman"/>
                <w:sz w:val="28"/>
                <w:szCs w:val="28"/>
                <w:lang w:eastAsia="ru-RU"/>
              </w:rPr>
              <w:t>-</w:t>
            </w:r>
          </w:p>
        </w:tc>
      </w:tr>
      <w:tr w:rsidR="003559E4" w:rsidRPr="00C936CB" w:rsidTr="003559E4">
        <w:trPr>
          <w:trHeight w:val="360"/>
        </w:trPr>
        <w:tc>
          <w:tcPr>
            <w:tcW w:w="720"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left="-426"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w:t>
            </w:r>
          </w:p>
        </w:tc>
        <w:tc>
          <w:tcPr>
            <w:tcW w:w="4691" w:type="dxa"/>
            <w:tcBorders>
              <w:top w:val="single" w:sz="4" w:space="0" w:color="auto"/>
              <w:left w:val="single" w:sz="4" w:space="0" w:color="auto"/>
              <w:bottom w:val="single" w:sz="4" w:space="0" w:color="auto"/>
              <w:right w:val="single" w:sz="4" w:space="0" w:color="auto"/>
            </w:tcBorders>
            <w:hideMark/>
          </w:tcPr>
          <w:p w:rsidR="003559E4" w:rsidRPr="00C936CB" w:rsidRDefault="003559E4" w:rsidP="003559E4">
            <w:pPr>
              <w:spacing w:after="0"/>
              <w:ind w:firstLine="426"/>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наложенных административных наказаний</w:t>
            </w:r>
          </w:p>
        </w:tc>
        <w:tc>
          <w:tcPr>
            <w:tcW w:w="1553"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w:t>
            </w:r>
          </w:p>
        </w:tc>
        <w:tc>
          <w:tcPr>
            <w:tcW w:w="1607"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ind w:left="-426" w:firstLine="426"/>
              <w:jc w:val="center"/>
              <w:rPr>
                <w:rFonts w:ascii="Times New Roman" w:eastAsia="Times New Roman" w:hAnsi="Times New Roman" w:cs="Times New Roman"/>
                <w:sz w:val="28"/>
                <w:szCs w:val="28"/>
                <w:highlight w:val="yellow"/>
                <w:lang w:eastAsia="ru-RU"/>
              </w:rPr>
            </w:pPr>
            <w:r w:rsidRPr="00C936CB">
              <w:rPr>
                <w:rFonts w:ascii="Times New Roman" w:eastAsia="Times New Roman" w:hAnsi="Times New Roman" w:cs="Times New Roman"/>
                <w:sz w:val="28"/>
                <w:szCs w:val="28"/>
                <w:lang w:eastAsia="ru-RU"/>
              </w:rPr>
              <w:t>-</w:t>
            </w:r>
          </w:p>
        </w:tc>
        <w:tc>
          <w:tcPr>
            <w:tcW w:w="969" w:type="dxa"/>
            <w:tcBorders>
              <w:top w:val="single" w:sz="4" w:space="0" w:color="auto"/>
              <w:left w:val="single" w:sz="4" w:space="0" w:color="auto"/>
              <w:bottom w:val="single" w:sz="4" w:space="0" w:color="auto"/>
              <w:right w:val="single" w:sz="4" w:space="0" w:color="auto"/>
            </w:tcBorders>
            <w:vAlign w:val="center"/>
          </w:tcPr>
          <w:p w:rsidR="003559E4" w:rsidRPr="00C936CB" w:rsidRDefault="003559E4" w:rsidP="003559E4">
            <w:pPr>
              <w:spacing w:after="0"/>
              <w:ind w:left="-426" w:firstLine="426"/>
              <w:jc w:val="center"/>
              <w:rPr>
                <w:rFonts w:ascii="Times New Roman" w:eastAsia="Times New Roman" w:hAnsi="Times New Roman" w:cs="Times New Roman"/>
                <w:sz w:val="28"/>
                <w:szCs w:val="28"/>
                <w:highlight w:val="yellow"/>
                <w:lang w:eastAsia="ru-RU"/>
              </w:rPr>
            </w:pPr>
            <w:r w:rsidRPr="00C936CB">
              <w:rPr>
                <w:rFonts w:ascii="Times New Roman" w:eastAsia="Times New Roman" w:hAnsi="Times New Roman" w:cs="Times New Roman"/>
                <w:sz w:val="28"/>
                <w:szCs w:val="28"/>
                <w:lang w:eastAsia="ru-RU"/>
              </w:rPr>
              <w:t>-</w:t>
            </w:r>
          </w:p>
        </w:tc>
      </w:tr>
    </w:tbl>
    <w:p w:rsidR="003559E4" w:rsidRPr="003559E4" w:rsidRDefault="003559E4" w:rsidP="003559E4">
      <w:pPr>
        <w:spacing w:after="0"/>
        <w:ind w:left="-426" w:firstLine="426"/>
        <w:jc w:val="both"/>
        <w:rPr>
          <w:rFonts w:ascii="Times New Roman" w:eastAsia="Times New Roman" w:hAnsi="Times New Roman" w:cs="Times New Roman"/>
          <w:sz w:val="26"/>
          <w:szCs w:val="26"/>
          <w:lang w:eastAsia="ru-RU"/>
        </w:rPr>
      </w:pPr>
      <w:r w:rsidRPr="003559E4">
        <w:rPr>
          <w:rFonts w:ascii="Times New Roman" w:eastAsia="Times New Roman" w:hAnsi="Times New Roman" w:cs="Times New Roman"/>
          <w:sz w:val="26"/>
          <w:szCs w:val="26"/>
          <w:lang w:eastAsia="ru-RU"/>
        </w:rPr>
        <w:t xml:space="preserve">  </w:t>
      </w:r>
    </w:p>
    <w:p w:rsidR="003559E4" w:rsidRPr="00C936CB" w:rsidRDefault="00C936CB" w:rsidP="00C936CB">
      <w:pPr>
        <w:spacing w:after="0" w:line="360" w:lineRule="auto"/>
        <w:ind w:left="-426" w:firstLine="42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В</w:t>
      </w:r>
      <w:r w:rsidR="003559E4" w:rsidRPr="00C936CB">
        <w:rPr>
          <w:rFonts w:ascii="Times New Roman" w:eastAsia="Times New Roman" w:hAnsi="Times New Roman" w:cs="Times New Roman"/>
          <w:sz w:val="28"/>
          <w:szCs w:val="28"/>
          <w:lang w:eastAsia="ru-RU"/>
        </w:rPr>
        <w:t xml:space="preserve"> соответствии с изменениями Федерального закона от 21.07.1997 № 116-ФЗ «О промышленной безопасности опасных производственных объектов», внесенными Федеральным законом</w:t>
      </w:r>
      <w:r w:rsidR="003559E4" w:rsidRPr="00C936CB">
        <w:rPr>
          <w:rFonts w:ascii="Times New Roman" w:eastAsia="Times New Roman" w:hAnsi="Times New Roman" w:cs="Times New Roman"/>
          <w:color w:val="000001"/>
          <w:sz w:val="28"/>
          <w:szCs w:val="28"/>
          <w:lang w:eastAsia="ru-RU"/>
        </w:rPr>
        <w:t xml:space="preserve"> от 04.03.2013 №22-ФЗ  при перерегистрации опасных производственных объектов  в государственном реестре объекты «участки транспортирования опасных веществ» вошли в состав других ОПО.</w:t>
      </w:r>
      <w:r w:rsidR="003559E4" w:rsidRPr="00C936CB">
        <w:rPr>
          <w:rFonts w:ascii="Times New Roman" w:eastAsia="Times New Roman" w:hAnsi="Times New Roman" w:cs="Times New Roman"/>
          <w:sz w:val="28"/>
          <w:szCs w:val="28"/>
          <w:lang w:eastAsia="ru-RU"/>
        </w:rPr>
        <w:t xml:space="preserve">     </w:t>
      </w:r>
    </w:p>
    <w:p w:rsidR="003559E4" w:rsidRPr="00C936CB" w:rsidRDefault="003559E4" w:rsidP="00C936CB">
      <w:pPr>
        <w:spacing w:after="0" w:line="360" w:lineRule="auto"/>
        <w:ind w:right="-1" w:firstLine="561"/>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Из  приведенной таблицы следует:</w:t>
      </w:r>
    </w:p>
    <w:p w:rsidR="003559E4" w:rsidRPr="00C936CB" w:rsidRDefault="003559E4" w:rsidP="00C936CB">
      <w:pPr>
        <w:spacing w:after="0" w:line="360" w:lineRule="auto"/>
        <w:ind w:right="-1" w:firstLine="561"/>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За 6 месяцев 2017 года  в сравнении с аналогичным периодом  2016 года,  общее количество проверок уменьшилось.</w:t>
      </w:r>
    </w:p>
    <w:p w:rsidR="003559E4" w:rsidRPr="00C936CB" w:rsidRDefault="003559E4" w:rsidP="00C936CB">
      <w:pPr>
        <w:spacing w:line="360" w:lineRule="auto"/>
        <w:ind w:firstLine="708"/>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За 6 месяцев 2017 года  аварий, инцидентов и несчастных случаев с гибелью пострадавших не было.</w:t>
      </w:r>
    </w:p>
    <w:p w:rsidR="003559E4" w:rsidRPr="00C936CB" w:rsidRDefault="003559E4" w:rsidP="00C936CB">
      <w:pPr>
        <w:spacing w:line="360" w:lineRule="auto"/>
        <w:ind w:firstLine="708"/>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В 2016 году проведено 2 плановых проверки, нарушений не выявлено.</w:t>
      </w:r>
    </w:p>
    <w:p w:rsidR="005E6A05" w:rsidRPr="00C936CB" w:rsidRDefault="005E6A05" w:rsidP="00F74240">
      <w:pPr>
        <w:pStyle w:val="affe"/>
        <w:ind w:firstLine="0"/>
        <w:jc w:val="center"/>
        <w:rPr>
          <w:rFonts w:ascii="Times New Roman" w:hAnsi="Times New Roman"/>
          <w:b/>
          <w:sz w:val="28"/>
          <w:szCs w:val="28"/>
        </w:rPr>
      </w:pPr>
      <w:r w:rsidRPr="00C936CB">
        <w:rPr>
          <w:rFonts w:ascii="Times New Roman" w:hAnsi="Times New Roman"/>
          <w:b/>
          <w:sz w:val="28"/>
          <w:szCs w:val="28"/>
        </w:rPr>
        <w:t>Взрывопожароопасные объекты хранения и переработки</w:t>
      </w:r>
    </w:p>
    <w:p w:rsidR="005E6A05" w:rsidRPr="00C936CB" w:rsidRDefault="005E6A05" w:rsidP="00F74240">
      <w:pPr>
        <w:pStyle w:val="affe"/>
        <w:ind w:firstLine="0"/>
        <w:jc w:val="center"/>
        <w:rPr>
          <w:rFonts w:ascii="Times New Roman" w:hAnsi="Times New Roman"/>
          <w:b/>
          <w:sz w:val="28"/>
          <w:szCs w:val="28"/>
        </w:rPr>
      </w:pPr>
      <w:r w:rsidRPr="00C936CB">
        <w:rPr>
          <w:rFonts w:ascii="Times New Roman" w:hAnsi="Times New Roman"/>
          <w:b/>
          <w:sz w:val="28"/>
          <w:szCs w:val="28"/>
        </w:rPr>
        <w:t>растительного сырья</w:t>
      </w:r>
    </w:p>
    <w:p w:rsidR="005E6A05" w:rsidRPr="00C936CB" w:rsidRDefault="005E6A05" w:rsidP="006D7C0D">
      <w:pPr>
        <w:pStyle w:val="affe"/>
        <w:spacing w:line="360" w:lineRule="auto"/>
        <w:jc w:val="center"/>
      </w:pPr>
    </w:p>
    <w:p w:rsidR="003559E4" w:rsidRPr="00C936CB" w:rsidRDefault="003559E4" w:rsidP="00C936CB">
      <w:pPr>
        <w:tabs>
          <w:tab w:val="left" w:pos="720"/>
          <w:tab w:val="left" w:pos="1260"/>
        </w:tabs>
        <w:spacing w:after="0" w:line="360" w:lineRule="auto"/>
        <w:ind w:left="720"/>
        <w:rPr>
          <w:rFonts w:ascii="Times New Roman" w:eastAsia="Times New Roman" w:hAnsi="Times New Roman" w:cs="Times New Roman"/>
          <w:b/>
          <w:sz w:val="28"/>
          <w:szCs w:val="28"/>
          <w:lang w:eastAsia="ru-RU"/>
        </w:rPr>
      </w:pPr>
      <w:r w:rsidRPr="00C936CB">
        <w:rPr>
          <w:rFonts w:ascii="Times New Roman" w:eastAsia="Times New Roman" w:hAnsi="Times New Roman" w:cs="Times New Roman"/>
          <w:b/>
          <w:sz w:val="28"/>
          <w:szCs w:val="28"/>
          <w:lang w:eastAsia="ru-RU"/>
        </w:rPr>
        <w:t xml:space="preserve">Информация о состоянии надзорной деятельности и предложения </w:t>
      </w:r>
    </w:p>
    <w:p w:rsidR="003559E4" w:rsidRPr="00C936CB" w:rsidRDefault="003559E4" w:rsidP="00C936CB">
      <w:pPr>
        <w:tabs>
          <w:tab w:val="left" w:pos="720"/>
          <w:tab w:val="left" w:pos="1260"/>
        </w:tabs>
        <w:spacing w:after="0" w:line="360" w:lineRule="auto"/>
        <w:ind w:left="720"/>
        <w:rPr>
          <w:rFonts w:ascii="Times New Roman" w:eastAsia="Times New Roman" w:hAnsi="Times New Roman" w:cs="Times New Roman"/>
          <w:b/>
          <w:sz w:val="28"/>
          <w:szCs w:val="28"/>
          <w:lang w:eastAsia="ru-RU"/>
        </w:rPr>
      </w:pPr>
      <w:r w:rsidRPr="00C936CB">
        <w:rPr>
          <w:rFonts w:ascii="Times New Roman" w:eastAsia="Times New Roman" w:hAnsi="Times New Roman" w:cs="Times New Roman"/>
          <w:b/>
          <w:sz w:val="28"/>
          <w:szCs w:val="28"/>
          <w:lang w:eastAsia="ru-RU"/>
        </w:rPr>
        <w:lastRenderedPageBreak/>
        <w:t xml:space="preserve">                                   по ее совершенствованию.</w:t>
      </w:r>
    </w:p>
    <w:p w:rsidR="003559E4" w:rsidRPr="00C936CB" w:rsidRDefault="003559E4" w:rsidP="00C936CB">
      <w:pPr>
        <w:spacing w:after="0" w:line="360" w:lineRule="auto"/>
        <w:ind w:firstLine="567"/>
        <w:jc w:val="both"/>
        <w:rPr>
          <w:rFonts w:ascii="Times New Roman" w:eastAsia="Calibri" w:hAnsi="Times New Roman" w:cs="Times New Roman"/>
          <w:sz w:val="28"/>
          <w:szCs w:val="28"/>
          <w:lang w:eastAsia="ru-RU"/>
        </w:rPr>
      </w:pPr>
      <w:r w:rsidRPr="00C936CB">
        <w:rPr>
          <w:rFonts w:ascii="Times New Roman" w:eastAsia="Calibri" w:hAnsi="Times New Roman" w:cs="Times New Roman"/>
          <w:sz w:val="28"/>
          <w:szCs w:val="28"/>
          <w:lang w:eastAsia="ru-RU"/>
        </w:rPr>
        <w:t>За 6 мес. 2017 года проверки осуществлялись в соответствии с годовым планом проведения плановых проверок юридических лиц и индивидуальных предпринимателей утверждённым Средне-Поволжским управлением федеральной службы по экологическому, технологическому и атомному надзору.</w:t>
      </w:r>
    </w:p>
    <w:p w:rsidR="003559E4" w:rsidRPr="00C936CB" w:rsidRDefault="003559E4" w:rsidP="00C936CB">
      <w:pPr>
        <w:spacing w:after="0" w:line="360" w:lineRule="auto"/>
        <w:ind w:firstLine="567"/>
        <w:jc w:val="both"/>
        <w:rPr>
          <w:rFonts w:ascii="Times New Roman" w:eastAsia="Calibri" w:hAnsi="Times New Roman" w:cs="Times New Roman"/>
          <w:sz w:val="28"/>
          <w:szCs w:val="28"/>
          <w:lang w:eastAsia="ru-RU"/>
        </w:rPr>
      </w:pPr>
      <w:r w:rsidRPr="00C936CB">
        <w:rPr>
          <w:rFonts w:ascii="Times New Roman" w:eastAsia="Calibri" w:hAnsi="Times New Roman" w:cs="Times New Roman"/>
          <w:sz w:val="28"/>
          <w:szCs w:val="28"/>
          <w:lang w:eastAsia="ru-RU"/>
        </w:rPr>
        <w:t xml:space="preserve">Под надзором находятся 129 предприятий. В государственном реестре опасных производственных объектов зарегистрировано 306 опасных производственных объекта, из них, </w:t>
      </w:r>
      <w:r w:rsidRPr="00C936CB">
        <w:rPr>
          <w:rFonts w:ascii="Times New Roman" w:eastAsia="Calibri" w:hAnsi="Times New Roman" w:cs="Times New Roman"/>
          <w:sz w:val="28"/>
          <w:szCs w:val="28"/>
          <w:lang w:val="en-US" w:eastAsia="ru-RU"/>
        </w:rPr>
        <w:t>III</w:t>
      </w:r>
      <w:r w:rsidRPr="00C936CB">
        <w:rPr>
          <w:rFonts w:ascii="Times New Roman" w:eastAsia="Calibri" w:hAnsi="Times New Roman" w:cs="Times New Roman"/>
          <w:sz w:val="28"/>
          <w:szCs w:val="28"/>
          <w:lang w:eastAsia="ru-RU"/>
        </w:rPr>
        <w:t xml:space="preserve"> класса опасности – 99; </w:t>
      </w:r>
      <w:r w:rsidRPr="00C936CB">
        <w:rPr>
          <w:rFonts w:ascii="Times New Roman" w:eastAsia="Calibri" w:hAnsi="Times New Roman" w:cs="Times New Roman"/>
          <w:sz w:val="28"/>
          <w:szCs w:val="28"/>
          <w:lang w:val="en-US" w:eastAsia="ru-RU"/>
        </w:rPr>
        <w:t>IV</w:t>
      </w:r>
      <w:r w:rsidRPr="00C936CB">
        <w:rPr>
          <w:rFonts w:ascii="Times New Roman" w:eastAsia="Calibri" w:hAnsi="Times New Roman" w:cs="Times New Roman"/>
          <w:sz w:val="28"/>
          <w:szCs w:val="28"/>
          <w:lang w:eastAsia="ru-RU"/>
        </w:rPr>
        <w:t xml:space="preserve"> класса опасности – 207.</w:t>
      </w:r>
    </w:p>
    <w:p w:rsidR="003559E4" w:rsidRPr="003559E4" w:rsidRDefault="003559E4" w:rsidP="003559E4">
      <w:pPr>
        <w:spacing w:after="0" w:line="240" w:lineRule="auto"/>
        <w:ind w:firstLine="567"/>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559"/>
        <w:gridCol w:w="992"/>
      </w:tblGrid>
      <w:tr w:rsidR="003559E4" w:rsidRPr="00C936CB" w:rsidTr="003559E4">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w:t>
            </w:r>
            <w:proofErr w:type="gramStart"/>
            <w:r w:rsidRPr="00C936CB">
              <w:rPr>
                <w:rFonts w:ascii="Times New Roman" w:eastAsia="Times New Roman" w:hAnsi="Times New Roman" w:cs="Times New Roman"/>
                <w:sz w:val="28"/>
                <w:szCs w:val="28"/>
                <w:lang w:eastAsia="ru-RU"/>
              </w:rPr>
              <w:t>п</w:t>
            </w:r>
            <w:proofErr w:type="gramEnd"/>
            <w:r w:rsidRPr="00C936CB">
              <w:rPr>
                <w:rFonts w:ascii="Times New Roman" w:eastAsia="Times New Roman" w:hAnsi="Times New Roman" w:cs="Times New Roman"/>
                <w:sz w:val="28"/>
                <w:szCs w:val="28"/>
                <w:lang w:eastAsia="ru-RU"/>
              </w:rPr>
              <w:t>/п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Основные показатели </w:t>
            </w:r>
            <w:proofErr w:type="gramStart"/>
            <w:r w:rsidRPr="00C936CB">
              <w:rPr>
                <w:rFonts w:ascii="Times New Roman" w:eastAsia="Times New Roman" w:hAnsi="Times New Roman" w:cs="Times New Roman"/>
                <w:sz w:val="28"/>
                <w:szCs w:val="28"/>
                <w:lang w:eastAsia="ru-RU"/>
              </w:rPr>
              <w:t>надзорной</w:t>
            </w:r>
            <w:proofErr w:type="gramEnd"/>
            <w:r w:rsidRPr="00C936CB">
              <w:rPr>
                <w:rFonts w:ascii="Times New Roman" w:eastAsia="Times New Roman" w:hAnsi="Times New Roman" w:cs="Times New Roman"/>
                <w:sz w:val="28"/>
                <w:szCs w:val="28"/>
                <w:lang w:eastAsia="ru-RU"/>
              </w:rPr>
              <w:t xml:space="preserve"> </w:t>
            </w:r>
          </w:p>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 мес. 2016г.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 мес. 2017г.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59E4" w:rsidRPr="00C936CB" w:rsidRDefault="003559E4" w:rsidP="003559E4">
            <w:pPr>
              <w:spacing w:after="0" w:line="240" w:lineRule="auto"/>
              <w:jc w:val="center"/>
              <w:rPr>
                <w:rFonts w:ascii="Times New Roman" w:eastAsia="Times New Roman" w:hAnsi="Times New Roman" w:cs="Times New Roman"/>
                <w:b/>
                <w:sz w:val="28"/>
                <w:szCs w:val="28"/>
                <w:lang w:eastAsia="ru-RU"/>
              </w:rPr>
            </w:pPr>
            <w:r w:rsidRPr="00C936CB">
              <w:rPr>
                <w:rFonts w:ascii="Times New Roman" w:eastAsia="Times New Roman" w:hAnsi="Times New Roman" w:cs="Times New Roman"/>
                <w:b/>
                <w:sz w:val="28"/>
                <w:szCs w:val="28"/>
                <w:lang w:eastAsia="ru-RU"/>
              </w:rPr>
              <w:t>+/-</w:t>
            </w:r>
          </w:p>
        </w:tc>
      </w:tr>
      <w:tr w:rsidR="003559E4" w:rsidRPr="00C936CB" w:rsidTr="003559E4">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Число подконтрольных предприятий</w:t>
            </w:r>
          </w:p>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(юридических лиц)</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129</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128</w:t>
            </w:r>
          </w:p>
        </w:tc>
        <w:tc>
          <w:tcPr>
            <w:tcW w:w="992"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w:t>
            </w:r>
          </w:p>
        </w:tc>
      </w:tr>
      <w:tr w:rsidR="003559E4" w:rsidRPr="00C936CB" w:rsidTr="003559E4">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0</w:t>
            </w:r>
          </w:p>
        </w:tc>
      </w:tr>
      <w:tr w:rsidR="003559E4" w:rsidRPr="00C936CB" w:rsidTr="003559E4">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w:t>
            </w:r>
          </w:p>
        </w:tc>
        <w:tc>
          <w:tcPr>
            <w:tcW w:w="4678"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проверок, в том числе:</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13</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w:t>
            </w:r>
          </w:p>
        </w:tc>
      </w:tr>
      <w:tr w:rsidR="003559E4" w:rsidRPr="00C936CB" w:rsidTr="003559E4">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3.1</w:t>
            </w:r>
          </w:p>
        </w:tc>
        <w:tc>
          <w:tcPr>
            <w:tcW w:w="4678"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8</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w:t>
            </w:r>
          </w:p>
        </w:tc>
      </w:tr>
      <w:tr w:rsidR="003559E4" w:rsidRPr="00C936CB" w:rsidTr="003559E4">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3.2</w:t>
            </w:r>
          </w:p>
        </w:tc>
        <w:tc>
          <w:tcPr>
            <w:tcW w:w="4678"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внеплановые проверки</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0</w:t>
            </w:r>
          </w:p>
        </w:tc>
      </w:tr>
      <w:tr w:rsidR="003559E4" w:rsidRPr="00C936CB" w:rsidTr="003559E4">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4.</w:t>
            </w:r>
          </w:p>
        </w:tc>
        <w:tc>
          <w:tcPr>
            <w:tcW w:w="4678"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83</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33</w:t>
            </w:r>
          </w:p>
        </w:tc>
        <w:tc>
          <w:tcPr>
            <w:tcW w:w="992"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-50</w:t>
            </w:r>
          </w:p>
        </w:tc>
      </w:tr>
      <w:tr w:rsidR="003559E4" w:rsidRPr="00C936CB" w:rsidTr="003559E4">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5.</w:t>
            </w:r>
          </w:p>
        </w:tc>
        <w:tc>
          <w:tcPr>
            <w:tcW w:w="4678"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Число дел направленных в суд на приостановку деятельности </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0</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0</w:t>
            </w:r>
          </w:p>
        </w:tc>
      </w:tr>
      <w:tr w:rsidR="003559E4" w:rsidRPr="00C936CB" w:rsidTr="003559E4">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559E4" w:rsidRPr="00C936CB" w:rsidRDefault="003559E4" w:rsidP="003559E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w:t>
            </w:r>
          </w:p>
        </w:tc>
        <w:tc>
          <w:tcPr>
            <w:tcW w:w="4678"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tcPr>
          <w:p w:rsidR="003559E4" w:rsidRPr="00C936CB" w:rsidRDefault="003559E4" w:rsidP="003559E4">
            <w:pPr>
              <w:spacing w:after="0" w:line="240" w:lineRule="auto"/>
              <w:jc w:val="center"/>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0</w:t>
            </w:r>
          </w:p>
        </w:tc>
      </w:tr>
    </w:tbl>
    <w:p w:rsidR="003559E4" w:rsidRPr="003559E4" w:rsidRDefault="003559E4" w:rsidP="003559E4">
      <w:pPr>
        <w:spacing w:after="0"/>
        <w:jc w:val="both"/>
        <w:rPr>
          <w:rFonts w:ascii="Times New Roman" w:eastAsia="Times New Roman" w:hAnsi="Times New Roman" w:cs="Times New Roman"/>
          <w:b/>
          <w:sz w:val="28"/>
          <w:szCs w:val="28"/>
          <w:lang w:eastAsia="ru-RU"/>
        </w:rPr>
      </w:pPr>
    </w:p>
    <w:p w:rsidR="003559E4" w:rsidRPr="00C936CB" w:rsidRDefault="003559E4" w:rsidP="00C936CB">
      <w:pPr>
        <w:spacing w:after="0" w:line="360" w:lineRule="auto"/>
        <w:ind w:firstLine="135"/>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b/>
          <w:sz w:val="28"/>
          <w:szCs w:val="28"/>
          <w:lang w:eastAsia="ru-RU"/>
        </w:rPr>
        <w:t xml:space="preserve">  </w:t>
      </w:r>
      <w:r w:rsidRPr="00C936CB">
        <w:rPr>
          <w:rFonts w:ascii="Times New Roman" w:eastAsia="Times New Roman" w:hAnsi="Times New Roman" w:cs="Times New Roman"/>
          <w:sz w:val="28"/>
          <w:szCs w:val="28"/>
          <w:lang w:eastAsia="ru-RU"/>
        </w:rPr>
        <w:t xml:space="preserve">   За отчётный период </w:t>
      </w:r>
      <w:proofErr w:type="gramStart"/>
      <w:r w:rsidRPr="00C936CB">
        <w:rPr>
          <w:rFonts w:ascii="Times New Roman" w:eastAsia="Times New Roman" w:hAnsi="Times New Roman" w:cs="Times New Roman"/>
          <w:sz w:val="28"/>
          <w:szCs w:val="28"/>
          <w:lang w:eastAsia="ru-RU"/>
        </w:rPr>
        <w:t>проведены</w:t>
      </w:r>
      <w:proofErr w:type="gramEnd"/>
      <w:r w:rsidRPr="00C936CB">
        <w:rPr>
          <w:rFonts w:ascii="Times New Roman" w:eastAsia="Times New Roman" w:hAnsi="Times New Roman" w:cs="Times New Roman"/>
          <w:sz w:val="28"/>
          <w:szCs w:val="28"/>
          <w:lang w:eastAsia="ru-RU"/>
        </w:rPr>
        <w:t xml:space="preserve"> 2 плановых и 5 внеплановых проверок.</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Из  приведенной таблицы следует:</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за 6 мес. 2017 года  в сравнении с аналогичным периодом 2016 года,  произошло уменьшение количества проверок, так как в основном поднадзорные предприятия относятся к малому бизнесу;</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произошло уменьшение количества выявленных нарушений;</w:t>
      </w:r>
    </w:p>
    <w:p w:rsidR="003559E4" w:rsidRPr="00C936CB" w:rsidRDefault="003559E4" w:rsidP="00C936CB">
      <w:pPr>
        <w:spacing w:after="0"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количество наложенных административных штрафов уменьшилось.</w:t>
      </w:r>
    </w:p>
    <w:p w:rsidR="003559E4" w:rsidRPr="00C936CB" w:rsidRDefault="003559E4" w:rsidP="00C936CB">
      <w:pPr>
        <w:spacing w:after="0" w:line="360" w:lineRule="auto"/>
        <w:ind w:firstLine="135"/>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lastRenderedPageBreak/>
        <w:t xml:space="preserve">     Наложено 6 административных наказаний (1 наказание по ч. 1 ст. 9.1 КоАП РФ на должностное лицо, 1 наказание по ч. 1 ст. 9.1 КоАП РФ на юридическое лицо, 4 наказания по ч. 11 ст. 19.5 КоАП РФ на должностные лица).</w:t>
      </w:r>
    </w:p>
    <w:p w:rsidR="003559E4" w:rsidRPr="00C936CB" w:rsidRDefault="003559E4" w:rsidP="00C936CB">
      <w:pPr>
        <w:spacing w:before="60" w:after="0" w:line="360" w:lineRule="auto"/>
        <w:ind w:firstLine="426"/>
        <w:jc w:val="both"/>
        <w:rPr>
          <w:rFonts w:ascii="Times New Roman" w:eastAsia="Times New Roman" w:hAnsi="Times New Roman" w:cs="Times New Roman"/>
          <w:bCs/>
          <w:sz w:val="28"/>
          <w:szCs w:val="28"/>
          <w:lang w:eastAsia="ru-RU"/>
        </w:rPr>
      </w:pPr>
      <w:r w:rsidRPr="00C936CB">
        <w:rPr>
          <w:rFonts w:ascii="Times New Roman" w:eastAsia="Times New Roman" w:hAnsi="Times New Roman" w:cs="Times New Roman"/>
          <w:bCs/>
          <w:sz w:val="28"/>
          <w:szCs w:val="28"/>
          <w:lang w:eastAsia="ru-RU"/>
        </w:rPr>
        <w:t>- численность инспекторов составляет 2 человека;</w:t>
      </w:r>
    </w:p>
    <w:p w:rsidR="003559E4" w:rsidRPr="00C936CB" w:rsidRDefault="003559E4" w:rsidP="00C936CB">
      <w:pPr>
        <w:spacing w:before="60" w:after="0" w:line="360" w:lineRule="auto"/>
        <w:ind w:firstLine="426"/>
        <w:jc w:val="both"/>
        <w:rPr>
          <w:rFonts w:ascii="Times New Roman" w:eastAsia="Times New Roman" w:hAnsi="Times New Roman" w:cs="Times New Roman"/>
          <w:bCs/>
          <w:sz w:val="28"/>
          <w:szCs w:val="28"/>
          <w:lang w:eastAsia="ru-RU"/>
        </w:rPr>
      </w:pPr>
      <w:r w:rsidRPr="00C936CB">
        <w:rPr>
          <w:rFonts w:ascii="Times New Roman" w:eastAsia="Times New Roman" w:hAnsi="Times New Roman" w:cs="Times New Roman"/>
          <w:bCs/>
          <w:sz w:val="28"/>
          <w:szCs w:val="28"/>
          <w:lang w:eastAsia="ru-RU"/>
        </w:rPr>
        <w:t xml:space="preserve">- количество поднадзорных организаций </w:t>
      </w:r>
      <w:proofErr w:type="gramStart"/>
      <w:r w:rsidRPr="00C936CB">
        <w:rPr>
          <w:rFonts w:ascii="Times New Roman" w:eastAsia="Times New Roman" w:hAnsi="Times New Roman" w:cs="Times New Roman"/>
          <w:bCs/>
          <w:sz w:val="28"/>
          <w:szCs w:val="28"/>
          <w:lang w:eastAsia="ru-RU"/>
        </w:rPr>
        <w:t>уменьшилось на 1 составляет</w:t>
      </w:r>
      <w:proofErr w:type="gramEnd"/>
      <w:r w:rsidRPr="00C936CB">
        <w:rPr>
          <w:rFonts w:ascii="Times New Roman" w:eastAsia="Times New Roman" w:hAnsi="Times New Roman" w:cs="Times New Roman"/>
          <w:bCs/>
          <w:sz w:val="28"/>
          <w:szCs w:val="28"/>
          <w:lang w:eastAsia="ru-RU"/>
        </w:rPr>
        <w:t xml:space="preserve"> 128 организаций;</w:t>
      </w:r>
    </w:p>
    <w:p w:rsidR="003559E4" w:rsidRPr="00C936CB" w:rsidRDefault="003559E4" w:rsidP="00C936CB">
      <w:pPr>
        <w:spacing w:before="60" w:after="0" w:line="360" w:lineRule="auto"/>
        <w:ind w:firstLine="426"/>
        <w:jc w:val="both"/>
        <w:rPr>
          <w:rFonts w:ascii="Times New Roman" w:eastAsia="Times New Roman" w:hAnsi="Times New Roman" w:cs="Times New Roman"/>
          <w:bCs/>
          <w:sz w:val="28"/>
          <w:szCs w:val="28"/>
          <w:lang w:eastAsia="ru-RU"/>
        </w:rPr>
      </w:pPr>
      <w:r w:rsidRPr="00C936CB">
        <w:rPr>
          <w:rFonts w:ascii="Times New Roman" w:eastAsia="Times New Roman" w:hAnsi="Times New Roman" w:cs="Times New Roman"/>
          <w:bCs/>
          <w:sz w:val="28"/>
          <w:szCs w:val="28"/>
          <w:lang w:eastAsia="ru-RU"/>
        </w:rPr>
        <w:t>- количество проведённых обследований уменьшилось и составляет 7;</w:t>
      </w:r>
    </w:p>
    <w:p w:rsidR="003559E4" w:rsidRPr="00C936CB" w:rsidRDefault="003559E4" w:rsidP="00C936CB">
      <w:pPr>
        <w:spacing w:before="60" w:after="0" w:line="360" w:lineRule="auto"/>
        <w:ind w:firstLine="426"/>
        <w:jc w:val="both"/>
        <w:rPr>
          <w:rFonts w:ascii="Times New Roman" w:eastAsia="Times New Roman" w:hAnsi="Times New Roman" w:cs="Times New Roman"/>
          <w:bCs/>
          <w:sz w:val="28"/>
          <w:szCs w:val="28"/>
          <w:lang w:eastAsia="ru-RU"/>
        </w:rPr>
      </w:pPr>
      <w:r w:rsidRPr="00C936CB">
        <w:rPr>
          <w:rFonts w:ascii="Times New Roman" w:eastAsia="Times New Roman" w:hAnsi="Times New Roman" w:cs="Times New Roman"/>
          <w:bCs/>
          <w:sz w:val="28"/>
          <w:szCs w:val="28"/>
          <w:lang w:eastAsia="ru-RU"/>
        </w:rPr>
        <w:t>- количество выявленных и предписанных к устранению нарушений уменьшилось на 50 и составляет 33;</w:t>
      </w:r>
    </w:p>
    <w:p w:rsidR="003559E4" w:rsidRPr="00C936CB" w:rsidRDefault="003559E4" w:rsidP="00C936CB">
      <w:pPr>
        <w:spacing w:before="60" w:after="0" w:line="360" w:lineRule="auto"/>
        <w:ind w:firstLine="426"/>
        <w:jc w:val="both"/>
        <w:rPr>
          <w:rFonts w:ascii="Times New Roman" w:eastAsia="Times New Roman" w:hAnsi="Times New Roman" w:cs="Times New Roman"/>
          <w:bCs/>
          <w:sz w:val="28"/>
          <w:szCs w:val="28"/>
          <w:lang w:eastAsia="ru-RU"/>
        </w:rPr>
      </w:pPr>
      <w:r w:rsidRPr="00C936CB">
        <w:rPr>
          <w:rFonts w:ascii="Times New Roman" w:eastAsia="Times New Roman" w:hAnsi="Times New Roman" w:cs="Times New Roman"/>
          <w:bCs/>
          <w:sz w:val="28"/>
          <w:szCs w:val="28"/>
          <w:lang w:eastAsia="ru-RU"/>
        </w:rPr>
        <w:t>- число наложенных штрафов - 6.</w:t>
      </w:r>
    </w:p>
    <w:p w:rsidR="003559E4" w:rsidRPr="00C936CB" w:rsidRDefault="003559E4" w:rsidP="00C936CB">
      <w:pPr>
        <w:tabs>
          <w:tab w:val="left" w:pos="720"/>
          <w:tab w:val="left" w:pos="1134"/>
        </w:tabs>
        <w:spacing w:after="0" w:line="360" w:lineRule="auto"/>
        <w:ind w:left="75"/>
        <w:jc w:val="center"/>
        <w:rPr>
          <w:rFonts w:ascii="Times New Roman" w:eastAsia="Times New Roman" w:hAnsi="Times New Roman" w:cs="Times New Roman"/>
          <w:kern w:val="32"/>
          <w:sz w:val="28"/>
          <w:szCs w:val="28"/>
          <w:lang w:eastAsia="ru-RU"/>
        </w:rPr>
      </w:pPr>
    </w:p>
    <w:p w:rsidR="003559E4" w:rsidRPr="00C936CB" w:rsidRDefault="003559E4" w:rsidP="00C936CB">
      <w:pPr>
        <w:spacing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Характерными нарушениями требований промышленной безопасности опасных производственных объектах являются:</w:t>
      </w:r>
    </w:p>
    <w:p w:rsidR="003559E4" w:rsidRPr="00C936CB" w:rsidRDefault="003559E4" w:rsidP="00C936CB">
      <w:pPr>
        <w:spacing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Эксплуатация технических устройств, предназначенных для транспортировки и подработки растительного сырья, с истекшим сроком службы;</w:t>
      </w:r>
    </w:p>
    <w:p w:rsidR="003559E4" w:rsidRPr="00C936CB" w:rsidRDefault="003559E4" w:rsidP="00C936CB">
      <w:pPr>
        <w:spacing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Эксплуатация зданий и сооружений с истекшим сроком службы;</w:t>
      </w:r>
    </w:p>
    <w:p w:rsidR="003559E4" w:rsidRPr="00C936CB" w:rsidRDefault="003559E4" w:rsidP="00C936CB">
      <w:pPr>
        <w:spacing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Отсутствие производственных инструкций, разработанных на основании квалификационных требований, указанных в квалификационных справочниках по соответствующим профессиям рабочих, а также с учетом особенностей технологических процессов конкретного производства;</w:t>
      </w:r>
    </w:p>
    <w:p w:rsidR="003559E4" w:rsidRPr="00C936CB" w:rsidRDefault="003559E4" w:rsidP="00C936CB">
      <w:pPr>
        <w:spacing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xml:space="preserve">- Отсутствие на нориях </w:t>
      </w:r>
      <w:proofErr w:type="spellStart"/>
      <w:r w:rsidRPr="00C936CB">
        <w:rPr>
          <w:rFonts w:ascii="Times New Roman" w:eastAsia="Times New Roman" w:hAnsi="Times New Roman" w:cs="Times New Roman"/>
          <w:sz w:val="28"/>
          <w:szCs w:val="28"/>
          <w:lang w:eastAsia="ru-RU"/>
        </w:rPr>
        <w:t>взрыворазрядных</w:t>
      </w:r>
      <w:proofErr w:type="spellEnd"/>
      <w:r w:rsidRPr="00C936CB">
        <w:rPr>
          <w:rFonts w:ascii="Times New Roman" w:eastAsia="Times New Roman" w:hAnsi="Times New Roman" w:cs="Times New Roman"/>
          <w:sz w:val="28"/>
          <w:szCs w:val="28"/>
          <w:lang w:eastAsia="ru-RU"/>
        </w:rPr>
        <w:t xml:space="preserve"> устройств, датчиков сбегания ленты, реле контроля скорости, датчиков подпора, автоматически действующих тормозных устройств, предотвращающих обратный ход ленты при внезапных остановках норий;</w:t>
      </w:r>
    </w:p>
    <w:p w:rsidR="003559E4" w:rsidRPr="00C936CB" w:rsidRDefault="003559E4" w:rsidP="00C936CB">
      <w:pPr>
        <w:spacing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lastRenderedPageBreak/>
        <w:t>- Отсутствие в помещениях категории</w:t>
      </w:r>
      <w:proofErr w:type="gramStart"/>
      <w:r w:rsidRPr="00C936CB">
        <w:rPr>
          <w:rFonts w:ascii="Times New Roman" w:eastAsia="Times New Roman" w:hAnsi="Times New Roman" w:cs="Times New Roman"/>
          <w:sz w:val="28"/>
          <w:szCs w:val="28"/>
          <w:lang w:eastAsia="ru-RU"/>
        </w:rPr>
        <w:t xml:space="preserve"> Б</w:t>
      </w:r>
      <w:proofErr w:type="gramEnd"/>
      <w:r w:rsidRPr="00C936CB">
        <w:rPr>
          <w:rFonts w:ascii="Times New Roman" w:eastAsia="Times New Roman" w:hAnsi="Times New Roman" w:cs="Times New Roman"/>
          <w:sz w:val="28"/>
          <w:szCs w:val="28"/>
          <w:lang w:eastAsia="ru-RU"/>
        </w:rPr>
        <w:t xml:space="preserve"> необходимой площади </w:t>
      </w:r>
      <w:proofErr w:type="spellStart"/>
      <w:r w:rsidRPr="00C936CB">
        <w:rPr>
          <w:rFonts w:ascii="Times New Roman" w:eastAsia="Times New Roman" w:hAnsi="Times New Roman" w:cs="Times New Roman"/>
          <w:sz w:val="28"/>
          <w:szCs w:val="28"/>
          <w:lang w:eastAsia="ru-RU"/>
        </w:rPr>
        <w:t>легкосбрасываемых</w:t>
      </w:r>
      <w:proofErr w:type="spellEnd"/>
      <w:r w:rsidRPr="00C936CB">
        <w:rPr>
          <w:rFonts w:ascii="Times New Roman" w:eastAsia="Times New Roman" w:hAnsi="Times New Roman" w:cs="Times New Roman"/>
          <w:sz w:val="28"/>
          <w:szCs w:val="28"/>
          <w:lang w:eastAsia="ru-RU"/>
        </w:rPr>
        <w:t xml:space="preserve"> конструкций;</w:t>
      </w:r>
    </w:p>
    <w:p w:rsidR="003559E4" w:rsidRPr="00C936CB" w:rsidRDefault="003559E4" w:rsidP="00C936CB">
      <w:pPr>
        <w:spacing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Отсутствие тамбур-шлюзов в местах проемов  противопожарных стен и перегородок, отделяющих помещения категории</w:t>
      </w:r>
      <w:proofErr w:type="gramStart"/>
      <w:r w:rsidRPr="00C936CB">
        <w:rPr>
          <w:rFonts w:ascii="Times New Roman" w:eastAsia="Times New Roman" w:hAnsi="Times New Roman" w:cs="Times New Roman"/>
          <w:sz w:val="28"/>
          <w:szCs w:val="28"/>
          <w:lang w:eastAsia="ru-RU"/>
        </w:rPr>
        <w:t xml:space="preserve"> Б</w:t>
      </w:r>
      <w:proofErr w:type="gramEnd"/>
      <w:r w:rsidRPr="00C936CB">
        <w:rPr>
          <w:rFonts w:ascii="Times New Roman" w:eastAsia="Times New Roman" w:hAnsi="Times New Roman" w:cs="Times New Roman"/>
          <w:sz w:val="28"/>
          <w:szCs w:val="28"/>
          <w:lang w:eastAsia="ru-RU"/>
        </w:rPr>
        <w:t xml:space="preserve"> друг от друга, от коридоров;</w:t>
      </w:r>
    </w:p>
    <w:p w:rsidR="003559E4" w:rsidRPr="00C936CB" w:rsidRDefault="003559E4" w:rsidP="00C936CB">
      <w:pPr>
        <w:spacing w:line="360" w:lineRule="auto"/>
        <w:jc w:val="both"/>
        <w:rPr>
          <w:rFonts w:ascii="Times New Roman" w:eastAsia="Times New Roman" w:hAnsi="Times New Roman" w:cs="Times New Roman"/>
          <w:sz w:val="28"/>
          <w:szCs w:val="28"/>
          <w:lang w:eastAsia="ru-RU"/>
        </w:rPr>
      </w:pPr>
      <w:r w:rsidRPr="00C936CB">
        <w:rPr>
          <w:rFonts w:ascii="Times New Roman" w:eastAsia="Times New Roman" w:hAnsi="Times New Roman" w:cs="Times New Roman"/>
          <w:sz w:val="28"/>
          <w:szCs w:val="28"/>
          <w:lang w:eastAsia="ru-RU"/>
        </w:rPr>
        <w:t>- Отсутствие паспортов на аспирационные и пневмотранспортные установки.</w:t>
      </w:r>
    </w:p>
    <w:p w:rsidR="003559E4" w:rsidRPr="003559E4" w:rsidRDefault="003559E4" w:rsidP="003559E4">
      <w:pPr>
        <w:spacing w:line="240" w:lineRule="auto"/>
        <w:jc w:val="both"/>
        <w:rPr>
          <w:rFonts w:ascii="Times New Roman" w:eastAsia="Times New Roman" w:hAnsi="Times New Roman" w:cs="Times New Roman"/>
          <w:sz w:val="24"/>
          <w:szCs w:val="24"/>
          <w:lang w:eastAsia="ru-RU"/>
        </w:rPr>
      </w:pPr>
    </w:p>
    <w:p w:rsidR="00FF04B1" w:rsidRDefault="005E6A05" w:rsidP="00F74240">
      <w:pPr>
        <w:keepNext/>
        <w:spacing w:after="0" w:line="240" w:lineRule="auto"/>
        <w:jc w:val="center"/>
        <w:outlineLvl w:val="2"/>
        <w:rPr>
          <w:rFonts w:ascii="Times New Roman" w:eastAsia="Times New Roman" w:hAnsi="Times New Roman" w:cs="Times New Roman"/>
          <w:b/>
          <w:color w:val="000000"/>
          <w:sz w:val="28"/>
          <w:szCs w:val="28"/>
          <w:lang w:eastAsia="ru-RU"/>
        </w:rPr>
      </w:pPr>
      <w:r w:rsidRPr="00080FD4">
        <w:rPr>
          <w:rFonts w:ascii="Times New Roman" w:eastAsia="Times New Roman" w:hAnsi="Times New Roman" w:cs="Times New Roman"/>
          <w:b/>
          <w:color w:val="000000"/>
          <w:sz w:val="28"/>
          <w:szCs w:val="28"/>
          <w:lang w:eastAsia="ru-RU"/>
        </w:rPr>
        <w:t>Объекты, на кот</w:t>
      </w:r>
      <w:r w:rsidR="00FF04B1">
        <w:rPr>
          <w:rFonts w:ascii="Times New Roman" w:eastAsia="Times New Roman" w:hAnsi="Times New Roman" w:cs="Times New Roman"/>
          <w:b/>
          <w:color w:val="000000"/>
          <w:sz w:val="28"/>
          <w:szCs w:val="28"/>
          <w:lang w:eastAsia="ru-RU"/>
        </w:rPr>
        <w:t xml:space="preserve">орых используется оборудование, </w:t>
      </w:r>
      <w:r w:rsidRPr="00080FD4">
        <w:rPr>
          <w:rFonts w:ascii="Times New Roman" w:eastAsia="Times New Roman" w:hAnsi="Times New Roman" w:cs="Times New Roman"/>
          <w:b/>
          <w:color w:val="000000"/>
          <w:sz w:val="28"/>
          <w:szCs w:val="28"/>
          <w:lang w:eastAsia="ru-RU"/>
        </w:rPr>
        <w:t xml:space="preserve">работающее </w:t>
      </w:r>
    </w:p>
    <w:p w:rsidR="005E6A05" w:rsidRPr="00FF04B1" w:rsidRDefault="005E6A05" w:rsidP="00F74240">
      <w:pPr>
        <w:spacing w:line="240" w:lineRule="auto"/>
        <w:jc w:val="center"/>
        <w:rPr>
          <w:rFonts w:ascii="Times New Roman" w:hAnsi="Times New Roman" w:cs="Times New Roman"/>
          <w:b/>
          <w:sz w:val="28"/>
          <w:szCs w:val="28"/>
          <w:lang w:eastAsia="ru-RU"/>
        </w:rPr>
      </w:pPr>
      <w:r w:rsidRPr="00FF04B1">
        <w:rPr>
          <w:rFonts w:ascii="Times New Roman" w:hAnsi="Times New Roman" w:cs="Times New Roman"/>
          <w:b/>
          <w:sz w:val="28"/>
          <w:szCs w:val="28"/>
          <w:lang w:eastAsia="ru-RU"/>
        </w:rPr>
        <w:t>под давлением</w:t>
      </w:r>
    </w:p>
    <w:p w:rsidR="0055748D" w:rsidRPr="0055748D" w:rsidRDefault="0055748D" w:rsidP="0055748D">
      <w:pPr>
        <w:spacing w:after="0" w:line="360" w:lineRule="auto"/>
        <w:ind w:right="-1" w:firstLine="708"/>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Управлением осуществляется надзор за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 </w:t>
      </w:r>
      <w:proofErr w:type="gramStart"/>
      <w:r w:rsidRPr="0055748D">
        <w:rPr>
          <w:rFonts w:ascii="Times New Roman" w:eastAsia="Times New Roman" w:hAnsi="Times New Roman" w:cs="Times New Roman"/>
          <w:sz w:val="28"/>
          <w:szCs w:val="28"/>
          <w:lang w:eastAsia="ru-RU"/>
        </w:rPr>
        <w:t xml:space="preserve">На подконтрольной Управлению территории находятся опасные производственные объекты, имеющие в своем составе </w:t>
      </w:r>
      <w:r w:rsidRPr="0055748D">
        <w:rPr>
          <w:rFonts w:ascii="Times New Roman" w:eastAsia="Times New Roman" w:hAnsi="Times New Roman" w:cs="Times New Roman"/>
          <w:b/>
          <w:sz w:val="28"/>
          <w:szCs w:val="28"/>
          <w:lang w:eastAsia="ru-RU"/>
        </w:rPr>
        <w:t xml:space="preserve">24557 </w:t>
      </w:r>
      <w:r w:rsidRPr="0055748D">
        <w:rPr>
          <w:rFonts w:ascii="Times New Roman" w:eastAsia="Times New Roman" w:hAnsi="Times New Roman" w:cs="Times New Roman"/>
          <w:sz w:val="28"/>
          <w:szCs w:val="28"/>
          <w:lang w:eastAsia="ru-RU"/>
        </w:rPr>
        <w:t xml:space="preserve">технических устройств (из них паровых котлов </w:t>
      </w:r>
      <w:r w:rsidRPr="0055748D">
        <w:rPr>
          <w:rFonts w:ascii="Times New Roman" w:eastAsia="Times New Roman" w:hAnsi="Times New Roman" w:cs="Times New Roman"/>
          <w:b/>
          <w:sz w:val="28"/>
          <w:szCs w:val="28"/>
          <w:lang w:eastAsia="ru-RU"/>
        </w:rPr>
        <w:t>1218</w:t>
      </w:r>
      <w:r w:rsidRPr="0055748D">
        <w:rPr>
          <w:rFonts w:ascii="Times New Roman" w:eastAsia="Times New Roman" w:hAnsi="Times New Roman" w:cs="Times New Roman"/>
          <w:sz w:val="28"/>
          <w:szCs w:val="28"/>
          <w:lang w:eastAsia="ru-RU"/>
        </w:rPr>
        <w:t xml:space="preserve">, водогрейных котлов </w:t>
      </w:r>
      <w:r w:rsidRPr="0055748D">
        <w:rPr>
          <w:rFonts w:ascii="Times New Roman" w:eastAsia="Times New Roman" w:hAnsi="Times New Roman" w:cs="Times New Roman"/>
          <w:b/>
          <w:sz w:val="28"/>
          <w:szCs w:val="28"/>
          <w:lang w:eastAsia="ru-RU"/>
        </w:rPr>
        <w:t>158</w:t>
      </w:r>
      <w:r w:rsidRPr="0055748D">
        <w:rPr>
          <w:rFonts w:ascii="Times New Roman" w:eastAsia="Times New Roman" w:hAnsi="Times New Roman" w:cs="Times New Roman"/>
          <w:sz w:val="28"/>
          <w:szCs w:val="28"/>
          <w:lang w:eastAsia="ru-RU"/>
        </w:rPr>
        <w:t xml:space="preserve">, котлов утилизаторов </w:t>
      </w:r>
      <w:r w:rsidRPr="0055748D">
        <w:rPr>
          <w:rFonts w:ascii="Times New Roman" w:eastAsia="Times New Roman" w:hAnsi="Times New Roman" w:cs="Times New Roman"/>
          <w:b/>
          <w:sz w:val="28"/>
          <w:szCs w:val="28"/>
          <w:lang w:eastAsia="ru-RU"/>
        </w:rPr>
        <w:t>64</w:t>
      </w:r>
      <w:r w:rsidRPr="0055748D">
        <w:rPr>
          <w:rFonts w:ascii="Times New Roman" w:eastAsia="Times New Roman" w:hAnsi="Times New Roman" w:cs="Times New Roman"/>
          <w:sz w:val="28"/>
          <w:szCs w:val="28"/>
          <w:lang w:eastAsia="ru-RU"/>
        </w:rPr>
        <w:t>, сосудов, работающих под давлением -</w:t>
      </w:r>
      <w:r w:rsidRPr="0055748D">
        <w:rPr>
          <w:rFonts w:ascii="Times New Roman" w:eastAsia="Times New Roman" w:hAnsi="Times New Roman" w:cs="Times New Roman"/>
          <w:b/>
          <w:sz w:val="28"/>
          <w:szCs w:val="28"/>
          <w:lang w:eastAsia="ru-RU"/>
        </w:rPr>
        <w:t>15773</w:t>
      </w:r>
      <w:r w:rsidRPr="0055748D">
        <w:rPr>
          <w:rFonts w:ascii="Times New Roman" w:eastAsia="Times New Roman" w:hAnsi="Times New Roman" w:cs="Times New Roman"/>
          <w:sz w:val="28"/>
          <w:szCs w:val="28"/>
          <w:lang w:eastAsia="ru-RU"/>
        </w:rPr>
        <w:t>, трубопроводов пара -</w:t>
      </w:r>
      <w:r w:rsidRPr="0055748D">
        <w:rPr>
          <w:rFonts w:ascii="Times New Roman" w:eastAsia="Times New Roman" w:hAnsi="Times New Roman" w:cs="Times New Roman"/>
          <w:sz w:val="24"/>
          <w:szCs w:val="24"/>
          <w:lang w:eastAsia="ru-RU"/>
        </w:rPr>
        <w:t xml:space="preserve"> </w:t>
      </w:r>
      <w:r w:rsidRPr="0055748D">
        <w:rPr>
          <w:rFonts w:ascii="Times New Roman" w:eastAsia="Times New Roman" w:hAnsi="Times New Roman" w:cs="Times New Roman"/>
          <w:b/>
          <w:sz w:val="28"/>
          <w:szCs w:val="28"/>
          <w:lang w:eastAsia="ru-RU"/>
        </w:rPr>
        <w:t>1635</w:t>
      </w:r>
      <w:r w:rsidRPr="0055748D">
        <w:rPr>
          <w:rFonts w:ascii="Times New Roman" w:eastAsia="Times New Roman" w:hAnsi="Times New Roman" w:cs="Times New Roman"/>
          <w:sz w:val="28"/>
          <w:szCs w:val="28"/>
          <w:lang w:eastAsia="ru-RU"/>
        </w:rPr>
        <w:t xml:space="preserve">.  </w:t>
      </w:r>
      <w:proofErr w:type="gramEnd"/>
    </w:p>
    <w:p w:rsidR="0055748D" w:rsidRPr="0055748D" w:rsidRDefault="0055748D" w:rsidP="0055748D">
      <w:pPr>
        <w:spacing w:after="0" w:line="240" w:lineRule="auto"/>
        <w:ind w:right="-1"/>
        <w:jc w:val="center"/>
        <w:rPr>
          <w:rFonts w:ascii="Times New Roman" w:eastAsia="Times New Roman" w:hAnsi="Times New Roman" w:cs="Times New Roman"/>
          <w:sz w:val="28"/>
          <w:szCs w:val="28"/>
          <w:lang w:eastAsia="ru-RU"/>
        </w:rPr>
      </w:pPr>
      <w:r w:rsidRPr="0055748D">
        <w:rPr>
          <w:noProof/>
          <w:lang w:eastAsia="ru-RU"/>
        </w:rPr>
        <w:drawing>
          <wp:inline distT="0" distB="0" distL="0" distR="0" wp14:anchorId="14F980A9" wp14:editId="42C98419">
            <wp:extent cx="4591050" cy="2400300"/>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748D" w:rsidRPr="0055748D" w:rsidRDefault="0055748D" w:rsidP="0055748D">
      <w:pPr>
        <w:spacing w:after="0" w:line="240" w:lineRule="auto"/>
        <w:ind w:right="-1"/>
        <w:rPr>
          <w:rFonts w:ascii="Times New Roman" w:eastAsia="Times New Roman" w:hAnsi="Times New Roman" w:cs="Times New Roman"/>
          <w:sz w:val="28"/>
          <w:szCs w:val="28"/>
          <w:lang w:eastAsia="ru-RU"/>
        </w:rPr>
      </w:pPr>
    </w:p>
    <w:p w:rsidR="0055748D" w:rsidRPr="0055748D" w:rsidRDefault="0055748D" w:rsidP="0055748D">
      <w:pPr>
        <w:spacing w:after="0" w:line="240" w:lineRule="auto"/>
        <w:ind w:right="-1"/>
        <w:jc w:val="center"/>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Основные показатели надзорной деятельности по эксплуатации опасных объектов</w:t>
      </w:r>
    </w:p>
    <w:p w:rsidR="0055748D" w:rsidRPr="0055748D" w:rsidRDefault="0055748D" w:rsidP="0055748D">
      <w:pPr>
        <w:spacing w:after="0" w:line="240" w:lineRule="auto"/>
        <w:ind w:right="-1"/>
        <w:jc w:val="center"/>
        <w:rPr>
          <w:rFonts w:ascii="Times New Roman" w:eastAsia="Times New Roman" w:hAnsi="Times New Roman" w:cs="Times New Roman"/>
          <w:sz w:val="28"/>
          <w:szCs w:val="28"/>
          <w:lang w:eastAsia="ru-RU"/>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15"/>
        <w:gridCol w:w="951"/>
        <w:gridCol w:w="992"/>
        <w:gridCol w:w="992"/>
        <w:gridCol w:w="1134"/>
        <w:gridCol w:w="992"/>
        <w:gridCol w:w="993"/>
      </w:tblGrid>
      <w:tr w:rsidR="0055748D" w:rsidRPr="0055748D" w:rsidTr="003410D8">
        <w:trPr>
          <w:trHeight w:val="360"/>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lastRenderedPageBreak/>
              <w:t xml:space="preserve">№ </w:t>
            </w:r>
            <w:proofErr w:type="gramStart"/>
            <w:r w:rsidRPr="0055748D">
              <w:rPr>
                <w:rFonts w:ascii="Times New Roman" w:eastAsia="Times New Roman" w:hAnsi="Times New Roman" w:cs="Times New Roman"/>
                <w:sz w:val="24"/>
                <w:szCs w:val="24"/>
                <w:lang w:eastAsia="ru-RU"/>
              </w:rPr>
              <w:t>п</w:t>
            </w:r>
            <w:proofErr w:type="gramEnd"/>
            <w:r w:rsidRPr="0055748D">
              <w:rPr>
                <w:rFonts w:ascii="Times New Roman" w:eastAsia="Times New Roman" w:hAnsi="Times New Roman" w:cs="Times New Roman"/>
                <w:sz w:val="24"/>
                <w:szCs w:val="24"/>
                <w:lang w:eastAsia="ru-RU"/>
              </w:rPr>
              <w:t>/п</w:t>
            </w:r>
          </w:p>
        </w:tc>
        <w:tc>
          <w:tcPr>
            <w:tcW w:w="2815" w:type="dxa"/>
            <w:vMerge w:val="restart"/>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Основные показатели надзорной деятельности</w:t>
            </w:r>
          </w:p>
        </w:tc>
        <w:tc>
          <w:tcPr>
            <w:tcW w:w="1943" w:type="dxa"/>
            <w:gridSpan w:val="2"/>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Средне-Поволжское управление</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Самарская область</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Ульяновская область</w:t>
            </w:r>
          </w:p>
        </w:tc>
      </w:tr>
      <w:tr w:rsidR="0055748D" w:rsidRPr="0055748D" w:rsidTr="003410D8">
        <w:trPr>
          <w:trHeight w:val="36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p>
        </w:tc>
        <w:tc>
          <w:tcPr>
            <w:tcW w:w="2815" w:type="dxa"/>
            <w:vMerge/>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2016г.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за 6 месяцев 2017г.</w:t>
            </w:r>
          </w:p>
        </w:tc>
      </w:tr>
      <w:tr w:rsidR="0055748D" w:rsidRPr="0055748D" w:rsidTr="003410D8">
        <w:trPr>
          <w:trHeight w:val="360"/>
          <w:jc w:val="center"/>
        </w:trPr>
        <w:tc>
          <w:tcPr>
            <w:tcW w:w="851"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w:t>
            </w:r>
          </w:p>
        </w:tc>
        <w:tc>
          <w:tcPr>
            <w:tcW w:w="281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Число поднадзорных предприятий (юридических лиц)</w:t>
            </w:r>
          </w:p>
        </w:tc>
        <w:tc>
          <w:tcPr>
            <w:tcW w:w="9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677</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659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highlight w:val="yellow"/>
                <w:lang w:eastAsia="ru-RU"/>
              </w:rPr>
            </w:pPr>
            <w:r w:rsidRPr="0055748D">
              <w:rPr>
                <w:rFonts w:ascii="Times New Roman" w:eastAsia="Times New Roman" w:hAnsi="Times New Roman" w:cs="Times New Roman"/>
                <w:sz w:val="24"/>
                <w:szCs w:val="24"/>
                <w:lang w:eastAsia="ru-RU"/>
              </w:rPr>
              <w:t>471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453</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206</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206</w:t>
            </w:r>
          </w:p>
        </w:tc>
      </w:tr>
      <w:tr w:rsidR="0055748D" w:rsidRPr="0055748D" w:rsidTr="003410D8">
        <w:trPr>
          <w:trHeight w:val="360"/>
          <w:jc w:val="center"/>
        </w:trPr>
        <w:tc>
          <w:tcPr>
            <w:tcW w:w="851"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w:t>
            </w:r>
          </w:p>
        </w:tc>
        <w:tc>
          <w:tcPr>
            <w:tcW w:w="281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Количество проверок, всего, в том числе:</w:t>
            </w:r>
          </w:p>
        </w:tc>
        <w:tc>
          <w:tcPr>
            <w:tcW w:w="9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73</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27</w:t>
            </w:r>
          </w:p>
        </w:tc>
      </w:tr>
      <w:tr w:rsidR="0055748D" w:rsidRPr="0055748D" w:rsidTr="003410D8">
        <w:trPr>
          <w:trHeight w:val="360"/>
          <w:jc w:val="center"/>
        </w:trPr>
        <w:tc>
          <w:tcPr>
            <w:tcW w:w="851"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2.1.</w:t>
            </w:r>
          </w:p>
        </w:tc>
        <w:tc>
          <w:tcPr>
            <w:tcW w:w="281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плановые проверки</w:t>
            </w:r>
          </w:p>
        </w:tc>
        <w:tc>
          <w:tcPr>
            <w:tcW w:w="9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7</w:t>
            </w:r>
          </w:p>
        </w:tc>
      </w:tr>
      <w:tr w:rsidR="0055748D" w:rsidRPr="0055748D" w:rsidTr="003410D8">
        <w:trPr>
          <w:trHeight w:val="360"/>
          <w:jc w:val="center"/>
        </w:trPr>
        <w:tc>
          <w:tcPr>
            <w:tcW w:w="851"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2.2.</w:t>
            </w:r>
          </w:p>
        </w:tc>
        <w:tc>
          <w:tcPr>
            <w:tcW w:w="281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внеплановые проверки</w:t>
            </w:r>
          </w:p>
        </w:tc>
        <w:tc>
          <w:tcPr>
            <w:tcW w:w="9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43</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20</w:t>
            </w:r>
          </w:p>
        </w:tc>
      </w:tr>
      <w:tr w:rsidR="0055748D" w:rsidRPr="0055748D" w:rsidTr="003410D8">
        <w:trPr>
          <w:trHeight w:val="360"/>
          <w:jc w:val="center"/>
        </w:trPr>
        <w:tc>
          <w:tcPr>
            <w:tcW w:w="851"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2.3</w:t>
            </w:r>
          </w:p>
        </w:tc>
        <w:tc>
          <w:tcPr>
            <w:tcW w:w="281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постоянный надзор</w:t>
            </w:r>
          </w:p>
        </w:tc>
        <w:tc>
          <w:tcPr>
            <w:tcW w:w="9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143</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279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139</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270</w:t>
            </w:r>
          </w:p>
        </w:tc>
      </w:tr>
      <w:tr w:rsidR="0055748D" w:rsidRPr="0055748D" w:rsidTr="003410D8">
        <w:trPr>
          <w:trHeight w:val="360"/>
          <w:jc w:val="center"/>
        </w:trPr>
        <w:tc>
          <w:tcPr>
            <w:tcW w:w="851"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w:t>
            </w:r>
          </w:p>
        </w:tc>
        <w:tc>
          <w:tcPr>
            <w:tcW w:w="281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Количество выявленных нарушений</w:t>
            </w:r>
          </w:p>
        </w:tc>
        <w:tc>
          <w:tcPr>
            <w:tcW w:w="9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219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w:t>
            </w:r>
          </w:p>
        </w:tc>
      </w:tr>
      <w:tr w:rsidR="0055748D" w:rsidRPr="0055748D" w:rsidTr="003410D8">
        <w:trPr>
          <w:trHeight w:val="360"/>
          <w:jc w:val="center"/>
        </w:trPr>
        <w:tc>
          <w:tcPr>
            <w:tcW w:w="851"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w:t>
            </w:r>
          </w:p>
        </w:tc>
        <w:tc>
          <w:tcPr>
            <w:tcW w:w="281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9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18</w:t>
            </w:r>
          </w:p>
        </w:tc>
      </w:tr>
      <w:tr w:rsidR="0055748D" w:rsidRPr="0055748D" w:rsidTr="003410D8">
        <w:trPr>
          <w:trHeight w:val="360"/>
          <w:jc w:val="center"/>
        </w:trPr>
        <w:tc>
          <w:tcPr>
            <w:tcW w:w="851"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jc w:val="both"/>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5.</w:t>
            </w:r>
          </w:p>
        </w:tc>
        <w:tc>
          <w:tcPr>
            <w:tcW w:w="2815" w:type="dxa"/>
            <w:tcBorders>
              <w:top w:val="single" w:sz="4" w:space="0" w:color="auto"/>
              <w:left w:val="single" w:sz="4" w:space="0" w:color="auto"/>
              <w:bottom w:val="single" w:sz="4" w:space="0" w:color="auto"/>
              <w:right w:val="single" w:sz="4" w:space="0" w:color="auto"/>
            </w:tcBorders>
            <w:hideMark/>
          </w:tcPr>
          <w:p w:rsidR="0055748D" w:rsidRPr="0055748D" w:rsidRDefault="0055748D" w:rsidP="0055748D">
            <w:pPr>
              <w:spacing w:after="0" w:line="240" w:lineRule="auto"/>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Количество наложенных административных наказаний</w:t>
            </w:r>
          </w:p>
        </w:tc>
        <w:tc>
          <w:tcPr>
            <w:tcW w:w="951"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51</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48D" w:rsidRPr="0055748D" w:rsidRDefault="0055748D" w:rsidP="0055748D">
            <w:pPr>
              <w:spacing w:after="0" w:line="240" w:lineRule="auto"/>
              <w:jc w:val="center"/>
              <w:rPr>
                <w:rFonts w:ascii="Times New Roman" w:eastAsia="Times New Roman" w:hAnsi="Times New Roman" w:cs="Times New Roman"/>
                <w:sz w:val="24"/>
                <w:szCs w:val="24"/>
                <w:lang w:eastAsia="ru-RU"/>
              </w:rPr>
            </w:pPr>
            <w:r w:rsidRPr="0055748D">
              <w:rPr>
                <w:rFonts w:ascii="Times New Roman" w:eastAsia="Times New Roman" w:hAnsi="Times New Roman" w:cs="Times New Roman"/>
                <w:sz w:val="24"/>
                <w:szCs w:val="24"/>
                <w:lang w:eastAsia="ru-RU"/>
              </w:rPr>
              <w:t>27</w:t>
            </w:r>
          </w:p>
        </w:tc>
      </w:tr>
    </w:tbl>
    <w:p w:rsidR="0055748D" w:rsidRPr="0055748D" w:rsidRDefault="0055748D" w:rsidP="0055748D">
      <w:pPr>
        <w:spacing w:after="0" w:line="240" w:lineRule="auto"/>
        <w:ind w:firstLine="567"/>
        <w:jc w:val="both"/>
        <w:rPr>
          <w:rFonts w:ascii="Times New Roman" w:eastAsia="Times New Roman" w:hAnsi="Times New Roman" w:cs="Times New Roman"/>
          <w:sz w:val="28"/>
          <w:szCs w:val="28"/>
          <w:lang w:eastAsia="ru-RU"/>
        </w:rPr>
      </w:pPr>
    </w:p>
    <w:p w:rsidR="0055748D" w:rsidRPr="0055748D" w:rsidRDefault="0055748D" w:rsidP="0055748D">
      <w:pPr>
        <w:spacing w:after="0" w:line="360" w:lineRule="auto"/>
        <w:ind w:firstLine="567"/>
        <w:jc w:val="both"/>
        <w:rPr>
          <w:rFonts w:ascii="Times New Roman" w:eastAsia="Times New Roman" w:hAnsi="Times New Roman" w:cs="Times New Roman"/>
          <w:b/>
          <w:sz w:val="24"/>
          <w:szCs w:val="24"/>
          <w:lang w:eastAsia="ru-RU"/>
        </w:rPr>
      </w:pPr>
      <w:r w:rsidRPr="0055748D">
        <w:rPr>
          <w:rFonts w:ascii="Times New Roman" w:eastAsia="Times New Roman" w:hAnsi="Times New Roman" w:cs="Times New Roman"/>
          <w:sz w:val="28"/>
          <w:szCs w:val="28"/>
          <w:lang w:eastAsia="ru-RU"/>
        </w:rPr>
        <w:t>Сравнительный анализ показывает увеличение количества внеплановых проверок по сравнению за 6 месяцев 2017г., что обусловлено</w:t>
      </w:r>
      <w:r w:rsidRPr="0055748D">
        <w:rPr>
          <w:rFonts w:ascii="Times New Roman" w:eastAsia="Times New Roman" w:hAnsi="Times New Roman" w:cs="Times New Roman"/>
          <w:sz w:val="24"/>
          <w:szCs w:val="24"/>
          <w:lang w:eastAsia="ru-RU"/>
        </w:rPr>
        <w:t xml:space="preserve"> </w:t>
      </w:r>
      <w:r w:rsidRPr="0055748D">
        <w:rPr>
          <w:rFonts w:ascii="Times New Roman" w:eastAsia="Times New Roman" w:hAnsi="Times New Roman" w:cs="Times New Roman"/>
          <w:sz w:val="28"/>
          <w:szCs w:val="28"/>
          <w:lang w:eastAsia="ru-RU"/>
        </w:rPr>
        <w:t>увеличением обращений граждан, юридических лиц и индивидуальных предпринимателей, поступивших в Управление и рассмотренных в соответствии с Федеральным законом от 2 мая 2006г. № 59-ФЗ "О порядке рассмотрения обращений граждан Российской Федерации" и законодательством Российской Федерации. Увеличение количества выездных проверок привело к увеличению количества выявленных нарушений и наложенных административных наказаний.</w:t>
      </w: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За 6 месяцев 2017г. уровень аварийности при эксплуатации оборудования, работающего под давлением, в сравнении с аналогичным периодом 2016 года, не изменился (на подконтрольных опасных производственных объектах аварий не зафиксировано).</w:t>
      </w: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b/>
          <w:sz w:val="28"/>
          <w:szCs w:val="28"/>
          <w:lang w:eastAsia="ru-RU"/>
        </w:rPr>
        <w:t>Основными проблемами являются</w:t>
      </w:r>
      <w:r w:rsidRPr="0055748D">
        <w:rPr>
          <w:rFonts w:ascii="Times New Roman" w:eastAsia="Times New Roman" w:hAnsi="Times New Roman" w:cs="Times New Roman"/>
          <w:sz w:val="28"/>
          <w:szCs w:val="28"/>
          <w:lang w:eastAsia="ru-RU"/>
        </w:rPr>
        <w:t>:</w:t>
      </w: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b/>
          <w:sz w:val="28"/>
          <w:szCs w:val="28"/>
          <w:lang w:eastAsia="ru-RU"/>
        </w:rPr>
        <w:lastRenderedPageBreak/>
        <w:t xml:space="preserve">- </w:t>
      </w:r>
      <w:r w:rsidRPr="0055748D">
        <w:rPr>
          <w:rFonts w:ascii="Times New Roman" w:eastAsia="Times New Roman" w:hAnsi="Times New Roman" w:cs="Times New Roman"/>
          <w:sz w:val="28"/>
          <w:szCs w:val="28"/>
          <w:lang w:eastAsia="ru-RU"/>
        </w:rPr>
        <w:t xml:space="preserve">отсутствие замены оборудования, технических устройств, отработавших нормативный срок службы </w:t>
      </w:r>
      <w:proofErr w:type="gramStart"/>
      <w:r w:rsidRPr="0055748D">
        <w:rPr>
          <w:rFonts w:ascii="Times New Roman" w:eastAsia="Times New Roman" w:hAnsi="Times New Roman" w:cs="Times New Roman"/>
          <w:sz w:val="28"/>
          <w:szCs w:val="28"/>
          <w:lang w:eastAsia="ru-RU"/>
        </w:rPr>
        <w:t>на</w:t>
      </w:r>
      <w:proofErr w:type="gramEnd"/>
      <w:r w:rsidRPr="0055748D">
        <w:rPr>
          <w:rFonts w:ascii="Times New Roman" w:eastAsia="Times New Roman" w:hAnsi="Times New Roman" w:cs="Times New Roman"/>
          <w:sz w:val="28"/>
          <w:szCs w:val="28"/>
          <w:lang w:eastAsia="ru-RU"/>
        </w:rPr>
        <w:t xml:space="preserve"> новые;</w:t>
      </w: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отсутствие автоматизации производственных процессов на опасных производственных объектах;</w:t>
      </w: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отсутствие капитального ремонта производственных зданий и сооружений, имеющих большой срок эксплуатации;</w:t>
      </w: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 отсутствие достаточной подготовки руководителей и специалистов.  </w:t>
      </w:r>
    </w:p>
    <w:p w:rsidR="0055748D" w:rsidRPr="0055748D" w:rsidRDefault="0055748D" w:rsidP="0055748D">
      <w:pPr>
        <w:spacing w:after="0" w:line="360" w:lineRule="auto"/>
        <w:ind w:firstLine="567"/>
        <w:jc w:val="both"/>
        <w:rPr>
          <w:rFonts w:ascii="Times New Roman" w:eastAsia="Times New Roman" w:hAnsi="Times New Roman" w:cs="Times New Roman"/>
          <w:b/>
          <w:sz w:val="28"/>
          <w:szCs w:val="28"/>
          <w:lang w:eastAsia="ru-RU"/>
        </w:rPr>
      </w:pPr>
      <w:r w:rsidRPr="0055748D">
        <w:rPr>
          <w:rFonts w:ascii="Times New Roman" w:eastAsia="Times New Roman" w:hAnsi="Times New Roman" w:cs="Times New Roman"/>
          <w:b/>
          <w:sz w:val="28"/>
          <w:szCs w:val="28"/>
          <w:lang w:eastAsia="ru-RU"/>
        </w:rPr>
        <w:t>Характерными нарушениями требований промышленной безопасности при эксплуатации опасных производственных объектов, выявленными в ходе проведения проверок, явились:</w:t>
      </w: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нарушение требований правил промышленной безопасности при эксплуатации оборудования работающего под избыточным давлением;</w:t>
      </w: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не своевременно обеспечивается осмотр, обслуживание, обследование, ремонт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xml:space="preserve">- не в полном объеме и не своевременно обеспечивается  порядок и периодичность аттестации в области промышленной безопасности специалистов, связанных с эксплуатацией оборудования под давлением, а также - проверки знаний рабочих в объеме производственных инструкций и допуска их к работе. </w:t>
      </w:r>
    </w:p>
    <w:p w:rsidR="0055748D" w:rsidRPr="0055748D" w:rsidRDefault="0055748D" w:rsidP="0055748D">
      <w:pPr>
        <w:spacing w:after="0" w:line="360" w:lineRule="auto"/>
        <w:ind w:firstLine="567"/>
        <w:jc w:val="both"/>
        <w:rPr>
          <w:rFonts w:ascii="Times New Roman" w:eastAsia="Times New Roman" w:hAnsi="Times New Roman" w:cs="Times New Roman"/>
          <w:sz w:val="28"/>
          <w:szCs w:val="28"/>
          <w:lang w:eastAsia="ru-RU"/>
        </w:rPr>
      </w:pPr>
      <w:r w:rsidRPr="0055748D">
        <w:rPr>
          <w:rFonts w:ascii="Times New Roman" w:eastAsia="Times New Roman" w:hAnsi="Times New Roman" w:cs="Times New Roman"/>
          <w:sz w:val="28"/>
          <w:szCs w:val="28"/>
          <w:lang w:eastAsia="ru-RU"/>
        </w:rPr>
        <w:t>- отсутствие на рабочих местах производственных инструкций, определяющие обязанности, порядок безопасного производства работ и ответственность.</w:t>
      </w:r>
    </w:p>
    <w:p w:rsidR="0082220F" w:rsidRDefault="0082220F" w:rsidP="0029025A">
      <w:pPr>
        <w:spacing w:line="360" w:lineRule="auto"/>
        <w:ind w:firstLine="708"/>
        <w:jc w:val="both"/>
        <w:rPr>
          <w:rFonts w:ascii="Times New Roman" w:eastAsia="Times New Roman" w:hAnsi="Times New Roman" w:cs="Times New Roman"/>
          <w:color w:val="000000"/>
          <w:sz w:val="28"/>
          <w:szCs w:val="28"/>
          <w:lang w:eastAsia="ru-RU"/>
        </w:rPr>
      </w:pPr>
    </w:p>
    <w:p w:rsidR="00080FD4" w:rsidRPr="00080FD4" w:rsidRDefault="00080FD4" w:rsidP="00CB1F54">
      <w:pPr>
        <w:keepNext/>
        <w:spacing w:after="0" w:line="240" w:lineRule="auto"/>
        <w:jc w:val="center"/>
        <w:outlineLvl w:val="2"/>
        <w:rPr>
          <w:rFonts w:ascii="Times New Roman" w:eastAsia="Times New Roman" w:hAnsi="Times New Roman" w:cs="Times New Roman"/>
          <w:b/>
          <w:bCs/>
          <w:color w:val="000000"/>
          <w:sz w:val="28"/>
          <w:szCs w:val="28"/>
          <w:lang w:eastAsia="ru-RU"/>
        </w:rPr>
      </w:pPr>
      <w:r w:rsidRPr="00080FD4">
        <w:rPr>
          <w:rFonts w:ascii="Times New Roman" w:eastAsia="Times New Roman" w:hAnsi="Times New Roman" w:cs="Times New Roman"/>
          <w:b/>
          <w:color w:val="000000"/>
          <w:sz w:val="28"/>
          <w:szCs w:val="28"/>
          <w:lang w:eastAsia="ru-RU"/>
        </w:rPr>
        <w:t>Объекты, на которых используются стационарно установленные грузоподъемные механизмы и подъемные сооружения</w:t>
      </w:r>
    </w:p>
    <w:p w:rsidR="00080FD4" w:rsidRPr="00080FD4" w:rsidRDefault="00080FD4" w:rsidP="006D7C0D">
      <w:pPr>
        <w:spacing w:after="0" w:line="360" w:lineRule="auto"/>
        <w:rPr>
          <w:rFonts w:ascii="Times New Roman" w:eastAsia="Times New Roman" w:hAnsi="Times New Roman" w:cs="Times New Roman"/>
          <w:sz w:val="20"/>
          <w:szCs w:val="20"/>
          <w:lang w:eastAsia="ru-RU"/>
        </w:rPr>
      </w:pPr>
    </w:p>
    <w:p w:rsidR="004E29A5" w:rsidRPr="004E29A5" w:rsidRDefault="004E29A5" w:rsidP="004E29A5">
      <w:pPr>
        <w:spacing w:after="0" w:line="360" w:lineRule="auto"/>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lastRenderedPageBreak/>
        <w:tab/>
        <w:t xml:space="preserve">В организациях и на предприятиях эксплуатируется </w:t>
      </w:r>
      <w:r w:rsidRPr="004E29A5">
        <w:rPr>
          <w:rFonts w:ascii="Times New Roman" w:eastAsia="Times New Roman" w:hAnsi="Times New Roman" w:cs="Times New Roman"/>
          <w:b/>
          <w:sz w:val="28"/>
          <w:szCs w:val="28"/>
          <w:lang w:eastAsia="ru-RU"/>
        </w:rPr>
        <w:t xml:space="preserve">26504 </w:t>
      </w:r>
      <w:r w:rsidRPr="004E29A5">
        <w:rPr>
          <w:rFonts w:ascii="Times New Roman" w:eastAsia="Times New Roman" w:hAnsi="Times New Roman" w:cs="Times New Roman"/>
          <w:sz w:val="28"/>
          <w:szCs w:val="28"/>
          <w:lang w:eastAsia="ru-RU"/>
        </w:rPr>
        <w:t xml:space="preserve">технических устройств (из них </w:t>
      </w:r>
      <w:r w:rsidRPr="004E29A5">
        <w:rPr>
          <w:rFonts w:ascii="Times New Roman" w:eastAsia="Times New Roman" w:hAnsi="Times New Roman" w:cs="Times New Roman"/>
          <w:b/>
          <w:sz w:val="28"/>
          <w:szCs w:val="28"/>
          <w:lang w:eastAsia="ru-RU"/>
        </w:rPr>
        <w:t xml:space="preserve">8301 </w:t>
      </w:r>
      <w:r w:rsidRPr="004E29A5">
        <w:rPr>
          <w:rFonts w:ascii="Times New Roman" w:eastAsia="Times New Roman" w:hAnsi="Times New Roman" w:cs="Times New Roman"/>
          <w:sz w:val="28"/>
          <w:szCs w:val="28"/>
          <w:lang w:eastAsia="ru-RU"/>
        </w:rPr>
        <w:t xml:space="preserve"> грузоподъемных  кранов, </w:t>
      </w:r>
      <w:r w:rsidRPr="004E29A5">
        <w:rPr>
          <w:rFonts w:ascii="Times New Roman" w:eastAsia="Times New Roman" w:hAnsi="Times New Roman" w:cs="Times New Roman"/>
          <w:b/>
          <w:sz w:val="28"/>
          <w:szCs w:val="28"/>
          <w:lang w:eastAsia="ru-RU"/>
        </w:rPr>
        <w:t xml:space="preserve">963 </w:t>
      </w:r>
      <w:r w:rsidRPr="004E29A5">
        <w:rPr>
          <w:rFonts w:ascii="Times New Roman" w:eastAsia="Times New Roman" w:hAnsi="Times New Roman" w:cs="Times New Roman"/>
          <w:sz w:val="28"/>
          <w:szCs w:val="28"/>
          <w:lang w:eastAsia="ru-RU"/>
        </w:rPr>
        <w:t xml:space="preserve">подъемников (вышек), </w:t>
      </w:r>
      <w:r w:rsidRPr="004E29A5">
        <w:rPr>
          <w:rFonts w:ascii="Times New Roman" w:eastAsia="Times New Roman" w:hAnsi="Times New Roman" w:cs="Times New Roman"/>
          <w:b/>
          <w:sz w:val="28"/>
          <w:szCs w:val="28"/>
          <w:lang w:eastAsia="ru-RU"/>
        </w:rPr>
        <w:t>112</w:t>
      </w:r>
      <w:r w:rsidRPr="004E29A5">
        <w:rPr>
          <w:rFonts w:ascii="Times New Roman" w:eastAsia="Times New Roman" w:hAnsi="Times New Roman" w:cs="Times New Roman"/>
          <w:sz w:val="28"/>
          <w:szCs w:val="28"/>
          <w:lang w:eastAsia="ru-RU"/>
        </w:rPr>
        <w:t xml:space="preserve"> строительный подъемник,</w:t>
      </w:r>
      <w:r w:rsidRPr="004E29A5">
        <w:t xml:space="preserve"> </w:t>
      </w:r>
      <w:r w:rsidRPr="004E29A5">
        <w:rPr>
          <w:rFonts w:ascii="Times New Roman" w:eastAsia="Times New Roman" w:hAnsi="Times New Roman" w:cs="Times New Roman"/>
          <w:sz w:val="28"/>
          <w:szCs w:val="28"/>
          <w:lang w:eastAsia="ru-RU"/>
        </w:rPr>
        <w:t xml:space="preserve">21 платформа подъемных для инвалидов, </w:t>
      </w:r>
      <w:r w:rsidRPr="004E29A5">
        <w:rPr>
          <w:rFonts w:ascii="Times New Roman" w:eastAsia="Times New Roman" w:hAnsi="Times New Roman" w:cs="Times New Roman"/>
          <w:b/>
          <w:sz w:val="28"/>
          <w:szCs w:val="28"/>
          <w:lang w:eastAsia="ru-RU"/>
        </w:rPr>
        <w:t>14</w:t>
      </w:r>
      <w:r w:rsidRPr="004E29A5">
        <w:rPr>
          <w:rFonts w:ascii="Times New Roman" w:eastAsia="Times New Roman" w:hAnsi="Times New Roman" w:cs="Times New Roman"/>
          <w:sz w:val="28"/>
          <w:szCs w:val="28"/>
          <w:lang w:eastAsia="ru-RU"/>
        </w:rPr>
        <w:t xml:space="preserve"> буксировочных, канатных дорог, </w:t>
      </w:r>
      <w:r w:rsidRPr="004E29A5">
        <w:rPr>
          <w:rFonts w:ascii="Times New Roman" w:eastAsia="Times New Roman" w:hAnsi="Times New Roman" w:cs="Times New Roman"/>
          <w:b/>
          <w:sz w:val="28"/>
          <w:szCs w:val="28"/>
          <w:lang w:eastAsia="ru-RU"/>
        </w:rPr>
        <w:t xml:space="preserve">282 </w:t>
      </w:r>
      <w:r w:rsidRPr="004E29A5">
        <w:rPr>
          <w:rFonts w:ascii="Times New Roman" w:eastAsia="Times New Roman" w:hAnsi="Times New Roman" w:cs="Times New Roman"/>
          <w:sz w:val="28"/>
          <w:szCs w:val="28"/>
          <w:lang w:eastAsia="ru-RU"/>
        </w:rPr>
        <w:t xml:space="preserve">эскалаторов, </w:t>
      </w:r>
      <w:r w:rsidRPr="004E29A5">
        <w:rPr>
          <w:rFonts w:ascii="Times New Roman" w:eastAsia="Times New Roman" w:hAnsi="Times New Roman" w:cs="Times New Roman"/>
          <w:b/>
          <w:sz w:val="28"/>
          <w:szCs w:val="28"/>
          <w:lang w:eastAsia="ru-RU"/>
        </w:rPr>
        <w:t>16811</w:t>
      </w:r>
      <w:r w:rsidRPr="004E29A5">
        <w:rPr>
          <w:rFonts w:ascii="Times New Roman" w:eastAsia="Times New Roman" w:hAnsi="Times New Roman" w:cs="Times New Roman"/>
          <w:sz w:val="28"/>
          <w:szCs w:val="28"/>
          <w:lang w:eastAsia="ru-RU"/>
        </w:rPr>
        <w:t xml:space="preserve"> лифтов).</w:t>
      </w:r>
      <w:r w:rsidRPr="004E29A5">
        <w:rPr>
          <w:rFonts w:ascii="Times New Roman" w:eastAsia="Times New Roman" w:hAnsi="Times New Roman" w:cs="Times New Roman"/>
          <w:b/>
          <w:sz w:val="28"/>
          <w:szCs w:val="28"/>
          <w:lang w:eastAsia="ru-RU"/>
        </w:rPr>
        <w:t xml:space="preserve"> </w:t>
      </w:r>
      <w:r w:rsidRPr="004E29A5">
        <w:rPr>
          <w:rFonts w:ascii="Times New Roman" w:eastAsia="Times New Roman" w:hAnsi="Times New Roman" w:cs="Times New Roman"/>
          <w:sz w:val="28"/>
          <w:szCs w:val="28"/>
          <w:lang w:eastAsia="ru-RU"/>
        </w:rPr>
        <w:t xml:space="preserve">Среди предприятий эксплуатирующих опасные производственные объекты преобладают малые предприятия – имеющие от одного до трех технических устройств. </w:t>
      </w:r>
    </w:p>
    <w:p w:rsidR="004E29A5" w:rsidRPr="004E29A5" w:rsidRDefault="004E29A5" w:rsidP="004E29A5">
      <w:pPr>
        <w:tabs>
          <w:tab w:val="left" w:pos="5760"/>
        </w:tabs>
        <w:spacing w:after="0" w:line="240" w:lineRule="auto"/>
        <w:jc w:val="both"/>
        <w:rPr>
          <w:rFonts w:ascii="Times New Roman" w:eastAsia="Times New Roman" w:hAnsi="Times New Roman" w:cs="Times New Roman"/>
          <w:sz w:val="28"/>
          <w:szCs w:val="28"/>
          <w:lang w:eastAsia="ru-RU"/>
        </w:rPr>
      </w:pPr>
      <w:r w:rsidRPr="004E29A5">
        <w:rPr>
          <w:noProof/>
          <w:lang w:eastAsia="ru-RU"/>
        </w:rPr>
        <w:drawing>
          <wp:inline distT="0" distB="0" distL="0" distR="0" wp14:anchorId="2581CFFD" wp14:editId="0014F5C8">
            <wp:extent cx="6219825" cy="3629025"/>
            <wp:effectExtent l="0" t="0" r="0"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29A5" w:rsidRPr="004E29A5" w:rsidRDefault="004E29A5" w:rsidP="004E29A5">
      <w:pPr>
        <w:tabs>
          <w:tab w:val="left" w:pos="5760"/>
        </w:tabs>
        <w:spacing w:after="0" w:line="240" w:lineRule="auto"/>
        <w:jc w:val="both"/>
        <w:rPr>
          <w:rFonts w:ascii="Times New Roman" w:eastAsia="Times New Roman" w:hAnsi="Times New Roman" w:cs="Times New Roman"/>
          <w:sz w:val="28"/>
          <w:szCs w:val="28"/>
          <w:lang w:eastAsia="ru-RU"/>
        </w:rPr>
      </w:pPr>
    </w:p>
    <w:p w:rsidR="004E29A5" w:rsidRPr="004E29A5" w:rsidRDefault="004E29A5" w:rsidP="004E29A5">
      <w:pPr>
        <w:tabs>
          <w:tab w:val="left" w:pos="5760"/>
        </w:tabs>
        <w:spacing w:after="0" w:line="240" w:lineRule="auto"/>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Основные показатели надзорной деятельности в области промышленной безопасности.</w:t>
      </w:r>
    </w:p>
    <w:tbl>
      <w:tblPr>
        <w:tblpPr w:leftFromText="180" w:rightFromText="180" w:bottomFromText="200" w:vertAnchor="text" w:horzAnchor="margin" w:tblpXSpec="center" w:tblpY="12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931"/>
        <w:gridCol w:w="958"/>
        <w:gridCol w:w="991"/>
        <w:gridCol w:w="991"/>
        <w:gridCol w:w="991"/>
        <w:gridCol w:w="992"/>
        <w:gridCol w:w="1133"/>
      </w:tblGrid>
      <w:tr w:rsidR="004E29A5" w:rsidRPr="004E29A5" w:rsidTr="003410D8">
        <w:trPr>
          <w:trHeight w:val="360"/>
        </w:trPr>
        <w:tc>
          <w:tcPr>
            <w:tcW w:w="612" w:type="dxa"/>
            <w:vMerge w:val="restart"/>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 xml:space="preserve">№ </w:t>
            </w:r>
            <w:proofErr w:type="gramStart"/>
            <w:r w:rsidRPr="004E29A5">
              <w:rPr>
                <w:rFonts w:ascii="Times New Roman" w:eastAsia="Times New Roman" w:hAnsi="Times New Roman" w:cs="Times New Roman"/>
                <w:sz w:val="24"/>
                <w:szCs w:val="24"/>
                <w:lang w:eastAsia="ru-RU"/>
              </w:rPr>
              <w:t>п</w:t>
            </w:r>
            <w:proofErr w:type="gramEnd"/>
            <w:r w:rsidRPr="004E29A5">
              <w:rPr>
                <w:rFonts w:ascii="Times New Roman" w:eastAsia="Times New Roman" w:hAnsi="Times New Roman" w:cs="Times New Roman"/>
                <w:sz w:val="24"/>
                <w:szCs w:val="24"/>
                <w:lang w:eastAsia="ru-RU"/>
              </w:rPr>
              <w:t>/п</w:t>
            </w:r>
          </w:p>
        </w:tc>
        <w:tc>
          <w:tcPr>
            <w:tcW w:w="2932" w:type="dxa"/>
            <w:vMerge w:val="restart"/>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Основные показатели надзорной деятельности</w:t>
            </w:r>
          </w:p>
        </w:tc>
        <w:tc>
          <w:tcPr>
            <w:tcW w:w="1951" w:type="dxa"/>
            <w:gridSpan w:val="2"/>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Средне-Поволжское управление</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Самарская область</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Ульяновская область</w:t>
            </w:r>
          </w:p>
        </w:tc>
      </w:tr>
      <w:tr w:rsidR="004E29A5" w:rsidRPr="004E29A5" w:rsidTr="003410D8">
        <w:trPr>
          <w:trHeight w:val="360"/>
        </w:trPr>
        <w:tc>
          <w:tcPr>
            <w:tcW w:w="612" w:type="dxa"/>
            <w:vMerge/>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rPr>
                <w:rFonts w:ascii="Times New Roman" w:eastAsia="Times New Roman" w:hAnsi="Times New Roman" w:cs="Times New Roman"/>
                <w:sz w:val="24"/>
                <w:szCs w:val="24"/>
                <w:lang w:eastAsia="ru-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rPr>
                <w:rFonts w:ascii="Times New Roman" w:eastAsia="Times New Roman" w:hAnsi="Times New Roman" w:cs="Times New Roman"/>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sz w:val="20"/>
                <w:szCs w:val="20"/>
                <w:lang w:eastAsia="ru-RU"/>
              </w:rPr>
              <w:t>за 6 месяцев</w:t>
            </w:r>
            <w:r w:rsidRPr="004E29A5">
              <w:rPr>
                <w:rFonts w:ascii="Times New Roman" w:eastAsia="Times New Roman" w:hAnsi="Times New Roman" w:cs="Times New Roman"/>
                <w:lang w:eastAsia="ru-RU"/>
              </w:rPr>
              <w:t xml:space="preserve"> 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2017г.</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Число поднадзорных предприятий (юридических лиц)</w:t>
            </w:r>
          </w:p>
        </w:tc>
        <w:tc>
          <w:tcPr>
            <w:tcW w:w="959"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1275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1293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1006</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287</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Количество проверок, всего, в том числе:</w:t>
            </w:r>
          </w:p>
        </w:tc>
        <w:tc>
          <w:tcPr>
            <w:tcW w:w="959"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53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81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37</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58</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23</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2.1</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плановые проверки</w:t>
            </w:r>
          </w:p>
        </w:tc>
        <w:tc>
          <w:tcPr>
            <w:tcW w:w="959"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0</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2.2</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внеплановые проверки</w:t>
            </w:r>
          </w:p>
        </w:tc>
        <w:tc>
          <w:tcPr>
            <w:tcW w:w="959"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23</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 xml:space="preserve">Количество выявленных </w:t>
            </w:r>
            <w:r w:rsidRPr="004E29A5">
              <w:rPr>
                <w:rFonts w:ascii="Times New Roman" w:eastAsia="Times New Roman" w:hAnsi="Times New Roman" w:cs="Times New Roman"/>
                <w:sz w:val="24"/>
                <w:szCs w:val="24"/>
                <w:lang w:eastAsia="ru-RU"/>
              </w:rPr>
              <w:lastRenderedPageBreak/>
              <w:t>нарушений</w:t>
            </w:r>
          </w:p>
        </w:tc>
        <w:tc>
          <w:tcPr>
            <w:tcW w:w="959"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lastRenderedPageBreak/>
              <w:t>192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301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76</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225</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lastRenderedPageBreak/>
              <w:t>4.</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959"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5.</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Количество наложенных административных наказаний</w:t>
            </w:r>
          </w:p>
        </w:tc>
        <w:tc>
          <w:tcPr>
            <w:tcW w:w="959"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7</w:t>
            </w:r>
          </w:p>
        </w:tc>
      </w:tr>
    </w:tbl>
    <w:p w:rsidR="004E29A5" w:rsidRPr="004E29A5" w:rsidRDefault="004E29A5" w:rsidP="004E29A5">
      <w:pPr>
        <w:tabs>
          <w:tab w:val="left" w:pos="5760"/>
        </w:tabs>
        <w:spacing w:after="0" w:line="240" w:lineRule="auto"/>
        <w:jc w:val="both"/>
        <w:rPr>
          <w:rFonts w:ascii="Times New Roman" w:eastAsia="Times New Roman" w:hAnsi="Times New Roman" w:cs="Times New Roman"/>
          <w:sz w:val="28"/>
          <w:szCs w:val="28"/>
          <w:lang w:eastAsia="ru-RU"/>
        </w:rPr>
      </w:pPr>
    </w:p>
    <w:p w:rsidR="004E29A5" w:rsidRPr="004E29A5" w:rsidRDefault="004E29A5" w:rsidP="004E29A5">
      <w:pPr>
        <w:spacing w:after="0" w:line="360" w:lineRule="auto"/>
        <w:ind w:firstLine="567"/>
        <w:jc w:val="both"/>
        <w:rPr>
          <w:rFonts w:ascii="Times New Roman" w:eastAsia="Times New Roman" w:hAnsi="Times New Roman" w:cs="Times New Roman"/>
          <w:b/>
          <w:sz w:val="28"/>
          <w:szCs w:val="28"/>
          <w:lang w:eastAsia="ru-RU"/>
        </w:rPr>
      </w:pPr>
      <w:r w:rsidRPr="004E29A5">
        <w:rPr>
          <w:rFonts w:ascii="Times New Roman" w:eastAsia="Times New Roman" w:hAnsi="Times New Roman" w:cs="Times New Roman"/>
          <w:b/>
          <w:sz w:val="28"/>
          <w:szCs w:val="28"/>
          <w:lang w:eastAsia="ru-RU"/>
        </w:rPr>
        <w:t>Травматизм.</w:t>
      </w:r>
    </w:p>
    <w:p w:rsidR="004E29A5" w:rsidRPr="004E29A5" w:rsidRDefault="004E29A5" w:rsidP="004E29A5">
      <w:pPr>
        <w:spacing w:after="0" w:line="360" w:lineRule="auto"/>
        <w:ind w:firstLine="567"/>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Случаев аварийности и травматизма за 6 месяцев 2017 года в Управлении не зарегистрировано.</w:t>
      </w:r>
    </w:p>
    <w:p w:rsidR="004E29A5" w:rsidRPr="004E29A5" w:rsidRDefault="004E29A5" w:rsidP="004E29A5">
      <w:pPr>
        <w:spacing w:after="0" w:line="360" w:lineRule="auto"/>
        <w:ind w:firstLine="567"/>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За 6 месяцев 2016 года в Самарской области на поднадзорных объектах произошло 2 аварии (одна из них с тяжелым несчастным случаем).</w:t>
      </w:r>
    </w:p>
    <w:p w:rsidR="004E29A5" w:rsidRPr="004E29A5" w:rsidRDefault="004E29A5" w:rsidP="004E29A5">
      <w:pPr>
        <w:spacing w:after="0" w:line="360" w:lineRule="auto"/>
        <w:ind w:firstLine="567"/>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18.03.2016г. в 15.30 на территории Жигулевской ГЭС ОРУ-500 КВ, с автокраном марки </w:t>
      </w:r>
      <w:proofErr w:type="spellStart"/>
      <w:r w:rsidRPr="004E29A5">
        <w:rPr>
          <w:rFonts w:ascii="Times New Roman" w:eastAsia="Times New Roman" w:hAnsi="Times New Roman" w:cs="Times New Roman"/>
          <w:sz w:val="28"/>
          <w:szCs w:val="28"/>
          <w:lang w:val="en-US" w:eastAsia="ru-RU"/>
        </w:rPr>
        <w:t>Zoomlion</w:t>
      </w:r>
      <w:proofErr w:type="spellEnd"/>
      <w:r w:rsidRPr="004E29A5">
        <w:rPr>
          <w:rFonts w:ascii="Times New Roman" w:eastAsia="Times New Roman" w:hAnsi="Times New Roman" w:cs="Times New Roman"/>
          <w:sz w:val="28"/>
          <w:szCs w:val="28"/>
          <w:lang w:eastAsia="ru-RU"/>
        </w:rPr>
        <w:t xml:space="preserve"> </w:t>
      </w:r>
      <w:r w:rsidRPr="004E29A5">
        <w:rPr>
          <w:rFonts w:ascii="Times New Roman" w:eastAsia="Times New Roman" w:hAnsi="Times New Roman" w:cs="Times New Roman"/>
          <w:sz w:val="28"/>
          <w:szCs w:val="28"/>
          <w:lang w:val="en-US" w:eastAsia="ru-RU"/>
        </w:rPr>
        <w:t>QV</w:t>
      </w:r>
      <w:r w:rsidRPr="004E29A5">
        <w:rPr>
          <w:rFonts w:ascii="Times New Roman" w:eastAsia="Times New Roman" w:hAnsi="Times New Roman" w:cs="Times New Roman"/>
          <w:sz w:val="28"/>
          <w:szCs w:val="28"/>
          <w:lang w:eastAsia="ru-RU"/>
        </w:rPr>
        <w:t>70</w:t>
      </w:r>
      <w:r w:rsidRPr="004E29A5">
        <w:rPr>
          <w:rFonts w:ascii="Times New Roman" w:eastAsia="Times New Roman" w:hAnsi="Times New Roman" w:cs="Times New Roman"/>
          <w:sz w:val="28"/>
          <w:szCs w:val="28"/>
          <w:lang w:val="en-US" w:eastAsia="ru-RU"/>
        </w:rPr>
        <w:t>V</w:t>
      </w:r>
      <w:r w:rsidRPr="004E29A5">
        <w:rPr>
          <w:rFonts w:ascii="Times New Roman" w:eastAsia="Times New Roman" w:hAnsi="Times New Roman" w:cs="Times New Roman"/>
          <w:sz w:val="28"/>
          <w:szCs w:val="28"/>
          <w:lang w:eastAsia="ru-RU"/>
        </w:rPr>
        <w:t xml:space="preserve"> (Китай) г/</w:t>
      </w:r>
      <w:proofErr w:type="gramStart"/>
      <w:r w:rsidRPr="004E29A5">
        <w:rPr>
          <w:rFonts w:ascii="Times New Roman" w:eastAsia="Times New Roman" w:hAnsi="Times New Roman" w:cs="Times New Roman"/>
          <w:sz w:val="28"/>
          <w:szCs w:val="28"/>
          <w:lang w:eastAsia="ru-RU"/>
        </w:rPr>
        <w:t>п</w:t>
      </w:r>
      <w:proofErr w:type="gramEnd"/>
      <w:r w:rsidRPr="004E29A5">
        <w:rPr>
          <w:rFonts w:ascii="Times New Roman" w:eastAsia="Times New Roman" w:hAnsi="Times New Roman" w:cs="Times New Roman"/>
          <w:sz w:val="28"/>
          <w:szCs w:val="28"/>
          <w:lang w:eastAsia="ru-RU"/>
        </w:rPr>
        <w:t xml:space="preserve"> 70 т., принадлежащего сторонней организации произошла авария.</w:t>
      </w:r>
    </w:p>
    <w:p w:rsidR="004E29A5" w:rsidRPr="004E29A5" w:rsidRDefault="004E29A5" w:rsidP="004E29A5">
      <w:pPr>
        <w:spacing w:after="0" w:line="360" w:lineRule="auto"/>
        <w:ind w:firstLine="709"/>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06.05.2016г. произошла авария на опасном производственном объекте ОАО «</w:t>
      </w:r>
      <w:proofErr w:type="spellStart"/>
      <w:r w:rsidRPr="004E29A5">
        <w:rPr>
          <w:rFonts w:ascii="Times New Roman" w:eastAsia="Times New Roman" w:hAnsi="Times New Roman" w:cs="Times New Roman"/>
          <w:sz w:val="28"/>
          <w:szCs w:val="28"/>
          <w:lang w:eastAsia="ru-RU"/>
        </w:rPr>
        <w:t>КуйбышевАзот</w:t>
      </w:r>
      <w:proofErr w:type="spellEnd"/>
      <w:r w:rsidRPr="004E29A5">
        <w:rPr>
          <w:rFonts w:ascii="Times New Roman" w:eastAsia="Times New Roman" w:hAnsi="Times New Roman" w:cs="Times New Roman"/>
          <w:sz w:val="28"/>
          <w:szCs w:val="28"/>
          <w:lang w:eastAsia="ru-RU"/>
        </w:rPr>
        <w:t xml:space="preserve">» - падение и повреждении грузоподъемного башенного крана БК-1000 рег. № 15587, приведшая к групповому несчастному случаю. </w:t>
      </w:r>
    </w:p>
    <w:p w:rsidR="004E29A5" w:rsidRPr="004E29A5" w:rsidRDefault="004E29A5" w:rsidP="004E29A5">
      <w:pPr>
        <w:tabs>
          <w:tab w:val="left" w:pos="5760"/>
        </w:tabs>
        <w:spacing w:after="0" w:line="360" w:lineRule="auto"/>
        <w:ind w:firstLine="567"/>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В сравнении с аналогичным периодом 2016 года отмечается снижение уровня смертельного травматизма за отчетный период 2017г. на подъемных сооружениях </w:t>
      </w:r>
    </w:p>
    <w:p w:rsidR="004E29A5" w:rsidRPr="004E29A5" w:rsidRDefault="004E29A5" w:rsidP="004E29A5">
      <w:pPr>
        <w:tabs>
          <w:tab w:val="left" w:pos="5760"/>
        </w:tabs>
        <w:spacing w:after="0" w:line="240" w:lineRule="auto"/>
        <w:jc w:val="both"/>
        <w:rPr>
          <w:rFonts w:ascii="Times New Roman" w:eastAsia="Times New Roman" w:hAnsi="Times New Roman" w:cs="Times New Roman"/>
          <w:sz w:val="28"/>
          <w:szCs w:val="28"/>
          <w:lang w:eastAsia="ru-RU"/>
        </w:rPr>
      </w:pPr>
    </w:p>
    <w:p w:rsidR="004E29A5" w:rsidRPr="004E29A5" w:rsidRDefault="004E29A5" w:rsidP="004E29A5">
      <w:pPr>
        <w:tabs>
          <w:tab w:val="left" w:pos="5760"/>
        </w:tabs>
        <w:spacing w:after="0" w:line="240" w:lineRule="auto"/>
        <w:jc w:val="both"/>
        <w:rPr>
          <w:rFonts w:ascii="Times New Roman" w:eastAsia="Times New Roman" w:hAnsi="Times New Roman" w:cs="Times New Roman"/>
          <w:sz w:val="28"/>
          <w:szCs w:val="28"/>
          <w:lang w:eastAsia="ru-RU"/>
        </w:rPr>
      </w:pPr>
    </w:p>
    <w:p w:rsidR="004E29A5" w:rsidRPr="004E29A5" w:rsidRDefault="004E29A5" w:rsidP="004E29A5">
      <w:pPr>
        <w:tabs>
          <w:tab w:val="left" w:pos="5760"/>
        </w:tabs>
        <w:spacing w:after="0" w:line="240" w:lineRule="auto"/>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Основные показатели надзорной деятельности по эксплуатации опасных объектов.</w:t>
      </w:r>
    </w:p>
    <w:tbl>
      <w:tblPr>
        <w:tblpPr w:leftFromText="180" w:rightFromText="180" w:bottomFromText="200" w:vertAnchor="text" w:horzAnchor="margin" w:tblpXSpec="center" w:tblpY="187"/>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931"/>
        <w:gridCol w:w="991"/>
        <w:gridCol w:w="992"/>
        <w:gridCol w:w="991"/>
        <w:gridCol w:w="991"/>
        <w:gridCol w:w="991"/>
        <w:gridCol w:w="1100"/>
      </w:tblGrid>
      <w:tr w:rsidR="004E29A5" w:rsidRPr="004E29A5" w:rsidTr="003410D8">
        <w:trPr>
          <w:trHeight w:val="360"/>
        </w:trPr>
        <w:tc>
          <w:tcPr>
            <w:tcW w:w="612" w:type="dxa"/>
            <w:vMerge w:val="restart"/>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 xml:space="preserve">№ </w:t>
            </w:r>
            <w:proofErr w:type="gramStart"/>
            <w:r w:rsidRPr="004E29A5">
              <w:rPr>
                <w:rFonts w:ascii="Times New Roman" w:eastAsia="Times New Roman" w:hAnsi="Times New Roman" w:cs="Times New Roman"/>
                <w:sz w:val="24"/>
                <w:szCs w:val="24"/>
                <w:lang w:eastAsia="ru-RU"/>
              </w:rPr>
              <w:t>п</w:t>
            </w:r>
            <w:proofErr w:type="gramEnd"/>
            <w:r w:rsidRPr="004E29A5">
              <w:rPr>
                <w:rFonts w:ascii="Times New Roman" w:eastAsia="Times New Roman" w:hAnsi="Times New Roman" w:cs="Times New Roman"/>
                <w:sz w:val="24"/>
                <w:szCs w:val="24"/>
                <w:lang w:eastAsia="ru-RU"/>
              </w:rPr>
              <w:t>/п</w:t>
            </w:r>
          </w:p>
        </w:tc>
        <w:tc>
          <w:tcPr>
            <w:tcW w:w="2932" w:type="dxa"/>
            <w:vMerge w:val="restart"/>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Основные показатели надзорной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Средне-Поволжское управление</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Самарская область</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Ульяновская область</w:t>
            </w:r>
          </w:p>
        </w:tc>
      </w:tr>
      <w:tr w:rsidR="004E29A5" w:rsidRPr="004E29A5" w:rsidTr="003410D8">
        <w:trPr>
          <w:trHeight w:val="360"/>
        </w:trPr>
        <w:tc>
          <w:tcPr>
            <w:tcW w:w="612" w:type="dxa"/>
            <w:vMerge/>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rPr>
                <w:rFonts w:ascii="Times New Roman" w:eastAsia="Times New Roman" w:hAnsi="Times New Roman" w:cs="Times New Roman"/>
                <w:sz w:val="24"/>
                <w:szCs w:val="24"/>
                <w:lang w:eastAsia="ru-RU"/>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2016г.</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2016г.</w:t>
            </w:r>
          </w:p>
        </w:tc>
        <w:tc>
          <w:tcPr>
            <w:tcW w:w="1101"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lang w:eastAsia="ru-RU"/>
              </w:rPr>
            </w:pPr>
            <w:r w:rsidRPr="004E29A5">
              <w:rPr>
                <w:rFonts w:ascii="Times New Roman" w:eastAsia="Times New Roman" w:hAnsi="Times New Roman" w:cs="Times New Roman"/>
                <w:lang w:eastAsia="ru-RU"/>
              </w:rPr>
              <w:t>за 6 месяцев 2017г.</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Число поднадзорных предприятий (юридических лиц)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1323</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1323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991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991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332</w:t>
            </w:r>
          </w:p>
        </w:tc>
        <w:tc>
          <w:tcPr>
            <w:tcW w:w="1101"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332</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Количество проверок,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181</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63</w:t>
            </w:r>
          </w:p>
        </w:tc>
        <w:tc>
          <w:tcPr>
            <w:tcW w:w="1101"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32</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lastRenderedPageBreak/>
              <w:t>2.1</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плановые проверки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91</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67</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61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30</w:t>
            </w:r>
          </w:p>
        </w:tc>
        <w:tc>
          <w:tcPr>
            <w:tcW w:w="1101"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12</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2.2</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внеплановые проверки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53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33</w:t>
            </w:r>
          </w:p>
        </w:tc>
        <w:tc>
          <w:tcPr>
            <w:tcW w:w="1101"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20</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1006</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834</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377</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515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629</w:t>
            </w:r>
          </w:p>
        </w:tc>
        <w:tc>
          <w:tcPr>
            <w:tcW w:w="1101"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205</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4.</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0</w:t>
            </w:r>
          </w:p>
        </w:tc>
        <w:tc>
          <w:tcPr>
            <w:tcW w:w="1101"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0</w:t>
            </w:r>
          </w:p>
        </w:tc>
      </w:tr>
      <w:tr w:rsidR="004E29A5" w:rsidRPr="004E29A5" w:rsidTr="003410D8">
        <w:trPr>
          <w:trHeight w:val="360"/>
        </w:trPr>
        <w:tc>
          <w:tcPr>
            <w:tcW w:w="61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jc w:val="both"/>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5.</w:t>
            </w:r>
          </w:p>
        </w:tc>
        <w:tc>
          <w:tcPr>
            <w:tcW w:w="2932" w:type="dxa"/>
            <w:tcBorders>
              <w:top w:val="single" w:sz="4" w:space="0" w:color="auto"/>
              <w:left w:val="single" w:sz="4" w:space="0" w:color="auto"/>
              <w:bottom w:val="single" w:sz="4" w:space="0" w:color="auto"/>
              <w:right w:val="single" w:sz="4" w:space="0" w:color="auto"/>
            </w:tcBorders>
            <w:hideMark/>
          </w:tcPr>
          <w:p w:rsidR="004E29A5" w:rsidRPr="004E29A5" w:rsidRDefault="004E29A5" w:rsidP="004E29A5">
            <w:pPr>
              <w:spacing w:after="0" w:line="240" w:lineRule="auto"/>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Количество наложенных административных наказаний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4</w:t>
            </w:r>
          </w:p>
        </w:tc>
        <w:tc>
          <w:tcPr>
            <w:tcW w:w="1101" w:type="dxa"/>
            <w:tcBorders>
              <w:top w:val="single" w:sz="4" w:space="0" w:color="auto"/>
              <w:left w:val="single" w:sz="4" w:space="0" w:color="auto"/>
              <w:bottom w:val="single" w:sz="4" w:space="0" w:color="auto"/>
              <w:right w:val="single" w:sz="4" w:space="0" w:color="auto"/>
            </w:tcBorders>
            <w:vAlign w:val="center"/>
            <w:hideMark/>
          </w:tcPr>
          <w:p w:rsidR="004E29A5" w:rsidRPr="004E29A5" w:rsidRDefault="004E29A5" w:rsidP="004E29A5">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4E29A5">
              <w:rPr>
                <w:rFonts w:ascii="Times New Roman" w:eastAsia="Times New Roman" w:hAnsi="Times New Roman" w:cs="Times New Roman"/>
                <w:sz w:val="24"/>
                <w:szCs w:val="24"/>
                <w:lang w:eastAsia="ru-RU"/>
              </w:rPr>
              <w:t>1</w:t>
            </w:r>
          </w:p>
        </w:tc>
      </w:tr>
    </w:tbl>
    <w:p w:rsidR="004E29A5" w:rsidRPr="004E29A5" w:rsidRDefault="004E29A5" w:rsidP="004E29A5">
      <w:pPr>
        <w:spacing w:after="0" w:line="240" w:lineRule="auto"/>
        <w:ind w:right="-1"/>
        <w:jc w:val="both"/>
        <w:rPr>
          <w:rFonts w:ascii="Times New Roman" w:eastAsia="Times New Roman" w:hAnsi="Times New Roman" w:cs="Times New Roman"/>
          <w:sz w:val="28"/>
          <w:szCs w:val="28"/>
          <w:lang w:eastAsia="ru-RU"/>
        </w:rPr>
      </w:pPr>
    </w:p>
    <w:p w:rsidR="004E29A5" w:rsidRPr="004E29A5" w:rsidRDefault="004E29A5" w:rsidP="004E29A5">
      <w:pPr>
        <w:spacing w:after="0" w:line="360" w:lineRule="auto"/>
        <w:ind w:firstLine="708"/>
        <w:jc w:val="both"/>
        <w:rPr>
          <w:rFonts w:ascii="Times New Roman" w:eastAsia="Times New Roman" w:hAnsi="Times New Roman" w:cs="Times New Roman"/>
          <w:sz w:val="28"/>
          <w:szCs w:val="28"/>
          <w:lang w:eastAsia="ru-RU"/>
        </w:rPr>
      </w:pPr>
      <w:proofErr w:type="gramStart"/>
      <w:r w:rsidRPr="004E29A5">
        <w:rPr>
          <w:rFonts w:ascii="Times New Roman" w:eastAsia="Times New Roman" w:hAnsi="Times New Roman" w:cs="Times New Roman"/>
          <w:sz w:val="28"/>
          <w:szCs w:val="28"/>
          <w:lang w:eastAsia="ru-RU"/>
        </w:rPr>
        <w:t>Сравнительный анализ показывает уменьшение количества внеплановых проверок по сравнению с  1 полугодием 2016г., что обусловлено</w:t>
      </w:r>
      <w:r w:rsidRPr="004E29A5">
        <w:rPr>
          <w:rFonts w:ascii="Times New Roman" w:eastAsia="Times New Roman" w:hAnsi="Times New Roman" w:cs="Times New Roman"/>
          <w:sz w:val="24"/>
          <w:szCs w:val="24"/>
          <w:lang w:eastAsia="ru-RU"/>
        </w:rPr>
        <w:t xml:space="preserve"> </w:t>
      </w:r>
      <w:r w:rsidRPr="004E29A5">
        <w:rPr>
          <w:rFonts w:ascii="Times New Roman" w:eastAsia="Times New Roman" w:hAnsi="Times New Roman" w:cs="Times New Roman"/>
          <w:sz w:val="28"/>
          <w:szCs w:val="28"/>
          <w:lang w:eastAsia="ru-RU"/>
        </w:rPr>
        <w:t>изменениями в Федеральных нормах и правилах</w:t>
      </w:r>
      <w:r w:rsidRPr="004E29A5">
        <w:rPr>
          <w:rFonts w:ascii="Times New Roman" w:eastAsia="Times New Roman" w:hAnsi="Times New Roman" w:cs="Times New Roman"/>
          <w:sz w:val="24"/>
          <w:szCs w:val="24"/>
          <w:lang w:eastAsia="ru-RU"/>
        </w:rPr>
        <w:t xml:space="preserve"> </w:t>
      </w:r>
      <w:r w:rsidRPr="004E29A5">
        <w:rPr>
          <w:rFonts w:ascii="Times New Roman" w:eastAsia="Times New Roman" w:hAnsi="Times New Roman" w:cs="Times New Roman"/>
          <w:sz w:val="28"/>
          <w:szCs w:val="28"/>
          <w:lang w:eastAsia="ru-RU"/>
        </w:rPr>
        <w:t xml:space="preserve">в части пуска в работу ПС (введенных в действие с 5 июня 2016 года приказом </w:t>
      </w:r>
      <w:proofErr w:type="spellStart"/>
      <w:r w:rsidRPr="004E29A5">
        <w:rPr>
          <w:rFonts w:ascii="Times New Roman" w:eastAsia="Times New Roman" w:hAnsi="Times New Roman" w:cs="Times New Roman"/>
          <w:sz w:val="28"/>
          <w:szCs w:val="28"/>
          <w:lang w:eastAsia="ru-RU"/>
        </w:rPr>
        <w:t>Ростехнадзора</w:t>
      </w:r>
      <w:proofErr w:type="spellEnd"/>
      <w:r w:rsidRPr="004E29A5">
        <w:rPr>
          <w:rFonts w:ascii="Times New Roman" w:eastAsia="Times New Roman" w:hAnsi="Times New Roman" w:cs="Times New Roman"/>
          <w:sz w:val="28"/>
          <w:szCs w:val="28"/>
          <w:lang w:eastAsia="ru-RU"/>
        </w:rPr>
        <w:t xml:space="preserve"> от 12 апреля 2016 года N 146), уменьшением обращений граждан, юридических лиц и индивидуальных предпринимателей. </w:t>
      </w:r>
      <w:proofErr w:type="gramEnd"/>
    </w:p>
    <w:p w:rsidR="004E29A5" w:rsidRPr="004E29A5" w:rsidRDefault="004E29A5" w:rsidP="004E29A5">
      <w:pPr>
        <w:spacing w:after="0" w:line="360" w:lineRule="auto"/>
        <w:ind w:firstLine="567"/>
        <w:jc w:val="both"/>
        <w:rPr>
          <w:rFonts w:ascii="Times New Roman" w:eastAsia="Times New Roman" w:hAnsi="Times New Roman" w:cs="Times New Roman"/>
          <w:b/>
          <w:sz w:val="28"/>
          <w:szCs w:val="28"/>
          <w:lang w:eastAsia="ru-RU"/>
        </w:rPr>
      </w:pPr>
      <w:r w:rsidRPr="004E29A5">
        <w:rPr>
          <w:rFonts w:ascii="Times New Roman" w:eastAsia="Times New Roman" w:hAnsi="Times New Roman" w:cs="Times New Roman"/>
          <w:b/>
          <w:sz w:val="28"/>
          <w:szCs w:val="28"/>
          <w:lang w:eastAsia="ru-RU"/>
        </w:rPr>
        <w:t>Основными характерными причинами несчастных случаев, при работе с подъемными сооружениями:</w:t>
      </w:r>
    </w:p>
    <w:p w:rsidR="004E29A5" w:rsidRPr="004E29A5" w:rsidRDefault="004E29A5" w:rsidP="004E29A5">
      <w:pPr>
        <w:spacing w:after="0" w:line="360" w:lineRule="auto"/>
        <w:ind w:firstLine="567"/>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w:t>
      </w:r>
      <w:r w:rsidRPr="004E29A5">
        <w:rPr>
          <w:rFonts w:ascii="Times New Roman" w:eastAsia="Times New Roman" w:hAnsi="Times New Roman" w:cs="Times New Roman"/>
          <w:sz w:val="28"/>
          <w:szCs w:val="28"/>
          <w:lang w:eastAsia="ru-RU"/>
        </w:rPr>
        <w:tab/>
        <w:t xml:space="preserve">неудовлетворительная организация производственного </w:t>
      </w:r>
      <w:proofErr w:type="gramStart"/>
      <w:r w:rsidRPr="004E29A5">
        <w:rPr>
          <w:rFonts w:ascii="Times New Roman" w:eastAsia="Times New Roman" w:hAnsi="Times New Roman" w:cs="Times New Roman"/>
          <w:sz w:val="28"/>
          <w:szCs w:val="28"/>
          <w:lang w:eastAsia="ru-RU"/>
        </w:rPr>
        <w:t>контроля за</w:t>
      </w:r>
      <w:proofErr w:type="gramEnd"/>
      <w:r w:rsidRPr="004E29A5">
        <w:rPr>
          <w:rFonts w:ascii="Times New Roman" w:eastAsia="Times New Roman" w:hAnsi="Times New Roman" w:cs="Times New Roman"/>
          <w:sz w:val="28"/>
          <w:szCs w:val="28"/>
          <w:lang w:eastAsia="ru-RU"/>
        </w:rPr>
        <w:t xml:space="preserve"> безопасной эксплуатацией грузоподъемных механизмов;</w:t>
      </w:r>
    </w:p>
    <w:p w:rsidR="004E29A5" w:rsidRPr="004E29A5" w:rsidRDefault="004E29A5" w:rsidP="004E29A5">
      <w:pPr>
        <w:spacing w:after="0" w:line="360" w:lineRule="auto"/>
        <w:ind w:firstLine="567"/>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w:t>
      </w:r>
      <w:r w:rsidRPr="004E29A5">
        <w:rPr>
          <w:rFonts w:ascii="Times New Roman" w:eastAsia="Times New Roman" w:hAnsi="Times New Roman" w:cs="Times New Roman"/>
          <w:sz w:val="28"/>
          <w:szCs w:val="28"/>
          <w:lang w:eastAsia="ru-RU"/>
        </w:rPr>
        <w:tab/>
        <w:t>допуск к обслуживанию необученных рабочих;</w:t>
      </w:r>
    </w:p>
    <w:p w:rsidR="004E29A5" w:rsidRPr="004E29A5" w:rsidRDefault="004E29A5" w:rsidP="004E29A5">
      <w:pPr>
        <w:spacing w:after="0" w:line="360" w:lineRule="auto"/>
        <w:ind w:firstLine="567"/>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w:t>
      </w:r>
      <w:r w:rsidRPr="004E29A5">
        <w:rPr>
          <w:rFonts w:ascii="Times New Roman" w:eastAsia="Times New Roman" w:hAnsi="Times New Roman" w:cs="Times New Roman"/>
          <w:sz w:val="28"/>
          <w:szCs w:val="28"/>
          <w:lang w:eastAsia="ru-RU"/>
        </w:rPr>
        <w:tab/>
        <w:t>низкая производственная и технологическая дисциплина обслуживающего грузоподъёмные механизмы персонала;</w:t>
      </w:r>
    </w:p>
    <w:p w:rsidR="004E29A5" w:rsidRPr="004E29A5" w:rsidRDefault="004E29A5" w:rsidP="004E29A5">
      <w:pPr>
        <w:spacing w:after="0" w:line="360" w:lineRule="auto"/>
        <w:ind w:firstLine="567"/>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w:t>
      </w:r>
      <w:r w:rsidRPr="004E29A5">
        <w:rPr>
          <w:rFonts w:ascii="Times New Roman" w:eastAsia="Times New Roman" w:hAnsi="Times New Roman" w:cs="Times New Roman"/>
          <w:sz w:val="28"/>
          <w:szCs w:val="28"/>
          <w:lang w:eastAsia="ru-RU"/>
        </w:rPr>
        <w:tab/>
        <w:t>грубые нарушения проектов производства работ кранами и других технологических регламентов;</w:t>
      </w:r>
    </w:p>
    <w:p w:rsidR="004E29A5" w:rsidRPr="004E29A5" w:rsidRDefault="004E29A5" w:rsidP="004E29A5">
      <w:pPr>
        <w:spacing w:after="0" w:line="360" w:lineRule="auto"/>
        <w:ind w:firstLine="567"/>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w:t>
      </w:r>
      <w:r w:rsidRPr="004E29A5">
        <w:rPr>
          <w:rFonts w:ascii="Times New Roman" w:eastAsia="Times New Roman" w:hAnsi="Times New Roman" w:cs="Times New Roman"/>
          <w:sz w:val="28"/>
          <w:szCs w:val="28"/>
          <w:lang w:eastAsia="ru-RU"/>
        </w:rPr>
        <w:tab/>
        <w:t>нахождение в опасной зоне работы грузоподъемных машин лиц, не имеющих непосредственного отношения к этим работам.</w:t>
      </w:r>
    </w:p>
    <w:p w:rsidR="0029025A" w:rsidRDefault="0029025A" w:rsidP="0055748D">
      <w:pPr>
        <w:spacing w:after="0" w:line="360" w:lineRule="auto"/>
        <w:jc w:val="both"/>
        <w:rPr>
          <w:rFonts w:ascii="Times New Roman" w:eastAsia="Times New Roman" w:hAnsi="Times New Roman" w:cs="Times New Roman"/>
          <w:color w:val="000000"/>
          <w:sz w:val="28"/>
          <w:szCs w:val="28"/>
          <w:lang w:eastAsia="ru-RU"/>
        </w:rPr>
      </w:pPr>
    </w:p>
    <w:p w:rsidR="00CB1F54" w:rsidRDefault="00CB1F54" w:rsidP="00CB1F54">
      <w:pPr>
        <w:spacing w:after="0" w:line="240" w:lineRule="auto"/>
        <w:ind w:firstLine="709"/>
        <w:jc w:val="both"/>
        <w:rPr>
          <w:rFonts w:ascii="Times New Roman" w:eastAsia="Calibri" w:hAnsi="Times New Roman" w:cs="Times New Roman"/>
          <w:sz w:val="28"/>
          <w:szCs w:val="28"/>
        </w:rPr>
      </w:pPr>
    </w:p>
    <w:p w:rsidR="00D03078" w:rsidRDefault="00D03078" w:rsidP="00CB1F54">
      <w:pPr>
        <w:pStyle w:val="3"/>
        <w:spacing w:line="240" w:lineRule="auto"/>
        <w:jc w:val="center"/>
        <w:rPr>
          <w:rFonts w:ascii="Times New Roman" w:eastAsia="Times New Roman" w:hAnsi="Times New Roman" w:cs="Times New Roman"/>
          <w:bCs w:val="0"/>
          <w:color w:val="000000"/>
          <w:sz w:val="28"/>
          <w:szCs w:val="28"/>
          <w:lang w:eastAsia="ru-RU"/>
        </w:rPr>
      </w:pPr>
      <w:bookmarkStart w:id="2" w:name="_Toc478055554"/>
      <w:r w:rsidRPr="000613AE">
        <w:rPr>
          <w:rFonts w:ascii="Times New Roman" w:eastAsia="Times New Roman" w:hAnsi="Times New Roman" w:cs="Times New Roman"/>
          <w:bCs w:val="0"/>
          <w:color w:val="000000"/>
          <w:sz w:val="28"/>
          <w:szCs w:val="28"/>
          <w:lang w:eastAsia="ru-RU"/>
        </w:rPr>
        <w:t>Предложения по совершенствованию нормативно-правового регулирования и осуществления государственного контроля (надзора) в установленной сфере деятельности</w:t>
      </w:r>
      <w:bookmarkEnd w:id="2"/>
    </w:p>
    <w:p w:rsidR="00D03078" w:rsidRPr="004619CB" w:rsidRDefault="00D03078" w:rsidP="00B5067F">
      <w:pPr>
        <w:spacing w:after="0" w:line="360" w:lineRule="auto"/>
        <w:jc w:val="both"/>
        <w:rPr>
          <w:rFonts w:ascii="Times New Roman" w:eastAsia="Times New Roman" w:hAnsi="Times New Roman" w:cs="Times New Roman"/>
          <w:i/>
          <w:sz w:val="28"/>
          <w:szCs w:val="28"/>
          <w:lang w:eastAsia="ru-RU"/>
        </w:rPr>
      </w:pPr>
      <w:r w:rsidRPr="004619CB">
        <w:rPr>
          <w:rFonts w:ascii="Times New Roman" w:eastAsia="Times New Roman" w:hAnsi="Times New Roman" w:cs="Times New Roman"/>
          <w:i/>
          <w:sz w:val="28"/>
          <w:szCs w:val="28"/>
          <w:lang w:eastAsia="ru-RU"/>
        </w:rPr>
        <w:t>В области горного надзора</w:t>
      </w:r>
    </w:p>
    <w:p w:rsidR="00D03078" w:rsidRPr="004619CB"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4619CB">
        <w:rPr>
          <w:rFonts w:ascii="Times New Roman" w:eastAsia="Times New Roman" w:hAnsi="Times New Roman" w:cs="Times New Roman"/>
          <w:sz w:val="28"/>
          <w:szCs w:val="28"/>
          <w:lang w:eastAsia="ru-RU"/>
        </w:rPr>
        <w:lastRenderedPageBreak/>
        <w:t>В рамках совершенствования нормативной правовой базы в области недропользования подготовлены проекты:</w:t>
      </w:r>
    </w:p>
    <w:p w:rsidR="00D03078" w:rsidRPr="004619CB" w:rsidRDefault="00D03078" w:rsidP="00B5067F">
      <w:pPr>
        <w:spacing w:after="0" w:line="360" w:lineRule="auto"/>
        <w:ind w:firstLine="708"/>
        <w:jc w:val="both"/>
        <w:rPr>
          <w:rFonts w:ascii="Times New Roman" w:eastAsia="Times New Roman" w:hAnsi="Times New Roman" w:cs="Times New Roman"/>
          <w:sz w:val="28"/>
          <w:szCs w:val="28"/>
          <w:lang w:eastAsia="ru-RU"/>
        </w:rPr>
      </w:pPr>
      <w:proofErr w:type="gramStart"/>
      <w:r w:rsidRPr="004619CB">
        <w:rPr>
          <w:rFonts w:ascii="Times New Roman" w:eastAsia="Times New Roman" w:hAnsi="Times New Roman" w:cs="Times New Roman"/>
          <w:sz w:val="28"/>
          <w:szCs w:val="28"/>
          <w:lang w:eastAsia="ru-RU"/>
        </w:rPr>
        <w:t>- Требований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w:t>
      </w:r>
      <w:proofErr w:type="gramEnd"/>
    </w:p>
    <w:p w:rsidR="00D03078" w:rsidRPr="004619CB"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4619CB">
        <w:rPr>
          <w:rFonts w:ascii="Times New Roman" w:eastAsia="Times New Roman" w:hAnsi="Times New Roman" w:cs="Times New Roman"/>
          <w:sz w:val="28"/>
          <w:szCs w:val="28"/>
          <w:lang w:eastAsia="ru-RU"/>
        </w:rPr>
        <w:t xml:space="preserve">- Требований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уточнённые границы горного отвода. </w:t>
      </w:r>
    </w:p>
    <w:p w:rsidR="00D03078" w:rsidRPr="004619CB"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4619CB">
        <w:rPr>
          <w:rFonts w:ascii="Times New Roman" w:eastAsia="Times New Roman" w:hAnsi="Times New Roman" w:cs="Times New Roman"/>
          <w:sz w:val="28"/>
          <w:szCs w:val="28"/>
          <w:lang w:eastAsia="ru-RU"/>
        </w:rPr>
        <w:t>Планом нормотворческой деятельности на 2017 год запланирован выход актуализированных Федеральных норм и правил в области промышленной безопасности при ведении взрывных работ. В правилах будут отражены: состояние законодательной базы в области промышленной безопасности и современный уровень развития взрывного дела. Будет проведена инкорпорация «Типовой инструкции по маркированию обжимными устройствами электродетонаторов и капсюлей-детонаторов в металлических гильзах», утвержденной постановлением Госгортехнадзора СССР от 5 октября 1984 № 48, в действующее законодательство.</w:t>
      </w:r>
    </w:p>
    <w:p w:rsidR="00D03078" w:rsidRPr="004619CB"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4619CB">
        <w:rPr>
          <w:rFonts w:ascii="Times New Roman" w:eastAsia="Times New Roman" w:hAnsi="Times New Roman" w:cs="Times New Roman"/>
          <w:sz w:val="28"/>
          <w:szCs w:val="28"/>
          <w:lang w:eastAsia="ru-RU"/>
        </w:rPr>
        <w:t xml:space="preserve">С целью совершенствования федеральных норм и правил в области промышленной безопасности при ведении горных работ сформированы рабочие группы с участием сотрудников Управления горного надзора и представителей горнодобывающих организаций и научных учреждений. Проводится аналитическая работа, направленная на изучение новых решений, внедряемых на объектах горной промышленности и металлургии России и других стран. </w:t>
      </w:r>
    </w:p>
    <w:p w:rsidR="00D03078" w:rsidRPr="004619CB" w:rsidRDefault="00D03078" w:rsidP="00B5067F">
      <w:pPr>
        <w:spacing w:after="0" w:line="360" w:lineRule="auto"/>
        <w:ind w:firstLine="709"/>
        <w:jc w:val="both"/>
        <w:rPr>
          <w:rFonts w:ascii="Times New Roman" w:eastAsia="Times New Roman" w:hAnsi="Times New Roman" w:cs="Times New Roman"/>
          <w:sz w:val="28"/>
          <w:szCs w:val="28"/>
          <w:lang w:eastAsia="ru-RU"/>
        </w:rPr>
      </w:pPr>
      <w:proofErr w:type="spellStart"/>
      <w:r w:rsidRPr="004619CB">
        <w:rPr>
          <w:rFonts w:ascii="Times New Roman" w:eastAsia="Times New Roman" w:hAnsi="Times New Roman" w:cs="Times New Roman"/>
          <w:sz w:val="28"/>
          <w:szCs w:val="28"/>
          <w:lang w:eastAsia="ru-RU"/>
        </w:rPr>
        <w:lastRenderedPageBreak/>
        <w:t>Ростехнадзором</w:t>
      </w:r>
      <w:proofErr w:type="spellEnd"/>
      <w:r w:rsidRPr="004619CB">
        <w:rPr>
          <w:rFonts w:ascii="Times New Roman" w:eastAsia="Times New Roman" w:hAnsi="Times New Roman" w:cs="Times New Roman"/>
          <w:sz w:val="28"/>
          <w:szCs w:val="28"/>
          <w:lang w:eastAsia="ru-RU"/>
        </w:rPr>
        <w:t xml:space="preserve"> ведется разработка новой концепции федеральных норм и правил в области промышленной безопасности металлургического производства, включающих элементы </w:t>
      </w:r>
      <w:proofErr w:type="gramStart"/>
      <w:r w:rsidRPr="004619CB">
        <w:rPr>
          <w:rFonts w:ascii="Times New Roman" w:eastAsia="Times New Roman" w:hAnsi="Times New Roman" w:cs="Times New Roman"/>
          <w:sz w:val="28"/>
          <w:szCs w:val="28"/>
          <w:lang w:eastAsia="ru-RU"/>
        </w:rPr>
        <w:t>риск-ориентированного</w:t>
      </w:r>
      <w:proofErr w:type="gramEnd"/>
      <w:r w:rsidRPr="004619CB">
        <w:rPr>
          <w:rFonts w:ascii="Times New Roman" w:eastAsia="Times New Roman" w:hAnsi="Times New Roman" w:cs="Times New Roman"/>
          <w:sz w:val="28"/>
          <w:szCs w:val="28"/>
          <w:lang w:eastAsia="ru-RU"/>
        </w:rPr>
        <w:t xml:space="preserve"> подхода.</w:t>
      </w:r>
    </w:p>
    <w:p w:rsidR="00D03078" w:rsidRPr="004619CB" w:rsidRDefault="00D03078" w:rsidP="00B5067F">
      <w:pPr>
        <w:spacing w:after="0" w:line="360" w:lineRule="auto"/>
        <w:jc w:val="both"/>
        <w:rPr>
          <w:rFonts w:ascii="Times New Roman" w:eastAsia="Times New Roman" w:hAnsi="Times New Roman" w:cs="Times New Roman"/>
          <w:i/>
          <w:sz w:val="28"/>
          <w:szCs w:val="28"/>
          <w:lang w:eastAsia="ru-RU"/>
        </w:rPr>
      </w:pPr>
      <w:r w:rsidRPr="004619CB">
        <w:rPr>
          <w:rFonts w:ascii="Times New Roman" w:eastAsia="Times New Roman" w:hAnsi="Times New Roman" w:cs="Times New Roman"/>
          <w:i/>
          <w:sz w:val="28"/>
          <w:szCs w:val="28"/>
          <w:lang w:eastAsia="ru-RU"/>
        </w:rPr>
        <w:t>В области общепромышленного надзора</w:t>
      </w:r>
    </w:p>
    <w:p w:rsidR="00D03078" w:rsidRPr="004619CB"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4619CB">
        <w:rPr>
          <w:rFonts w:ascii="Times New Roman" w:eastAsia="Times New Roman" w:hAnsi="Times New Roman" w:cs="Times New Roman"/>
          <w:sz w:val="28"/>
          <w:szCs w:val="28"/>
          <w:lang w:eastAsia="ru-RU"/>
        </w:rPr>
        <w:t>В 2017 году предусмотрено внесение изменений в Федеральные нормы</w:t>
      </w:r>
      <w:r w:rsidRPr="004619CB">
        <w:rPr>
          <w:rFonts w:ascii="Times New Roman" w:eastAsia="Times New Roman" w:hAnsi="Times New Roman" w:cs="Times New Roman"/>
          <w:sz w:val="28"/>
          <w:szCs w:val="28"/>
          <w:lang w:eastAsia="ru-RU"/>
        </w:rPr>
        <w:br/>
        <w:t>и правила в области промышленной безопасности «Правила безопасности произво</w:t>
      </w:r>
      <w:proofErr w:type="gramStart"/>
      <w:r w:rsidRPr="004619CB">
        <w:rPr>
          <w:rFonts w:ascii="Times New Roman" w:eastAsia="Times New Roman" w:hAnsi="Times New Roman" w:cs="Times New Roman"/>
          <w:sz w:val="28"/>
          <w:szCs w:val="28"/>
          <w:lang w:eastAsia="ru-RU"/>
        </w:rPr>
        <w:t>дств хл</w:t>
      </w:r>
      <w:proofErr w:type="gramEnd"/>
      <w:r w:rsidRPr="004619CB">
        <w:rPr>
          <w:rFonts w:ascii="Times New Roman" w:eastAsia="Times New Roman" w:hAnsi="Times New Roman" w:cs="Times New Roman"/>
          <w:sz w:val="28"/>
          <w:szCs w:val="28"/>
          <w:lang w:eastAsia="ru-RU"/>
        </w:rPr>
        <w:t xml:space="preserve">ора и хлорсодержащих сред», утвержденные приказом </w:t>
      </w:r>
      <w:proofErr w:type="spellStart"/>
      <w:r w:rsidRPr="004619CB">
        <w:rPr>
          <w:rFonts w:ascii="Times New Roman" w:eastAsia="Times New Roman" w:hAnsi="Times New Roman" w:cs="Times New Roman"/>
          <w:sz w:val="28"/>
          <w:szCs w:val="28"/>
          <w:lang w:eastAsia="ru-RU"/>
        </w:rPr>
        <w:t>Ростехнадзора</w:t>
      </w:r>
      <w:proofErr w:type="spellEnd"/>
      <w:r w:rsidRPr="004619CB">
        <w:rPr>
          <w:rFonts w:ascii="Times New Roman" w:eastAsia="Times New Roman" w:hAnsi="Times New Roman" w:cs="Times New Roman"/>
          <w:sz w:val="28"/>
          <w:szCs w:val="28"/>
          <w:lang w:eastAsia="ru-RU"/>
        </w:rPr>
        <w:t xml:space="preserve"> от 20.11.2013 № 554, и «Правила безопасности химически опасных производственных объектов», утвержденные приказом </w:t>
      </w:r>
      <w:proofErr w:type="spellStart"/>
      <w:r w:rsidRPr="004619CB">
        <w:rPr>
          <w:rFonts w:ascii="Times New Roman" w:eastAsia="Times New Roman" w:hAnsi="Times New Roman" w:cs="Times New Roman"/>
          <w:sz w:val="28"/>
          <w:szCs w:val="28"/>
          <w:lang w:eastAsia="ru-RU"/>
        </w:rPr>
        <w:t>Ростехнадзора</w:t>
      </w:r>
      <w:proofErr w:type="spellEnd"/>
      <w:r w:rsidRPr="004619CB">
        <w:rPr>
          <w:rFonts w:ascii="Times New Roman" w:eastAsia="Times New Roman" w:hAnsi="Times New Roman" w:cs="Times New Roman"/>
          <w:sz w:val="28"/>
          <w:szCs w:val="28"/>
          <w:lang w:eastAsia="ru-RU"/>
        </w:rPr>
        <w:t xml:space="preserve">  от 21.11.2013 № 559.</w:t>
      </w:r>
    </w:p>
    <w:p w:rsidR="00D03078" w:rsidRPr="004619CB" w:rsidRDefault="00D03078" w:rsidP="00B5067F">
      <w:pPr>
        <w:spacing w:after="0" w:line="360" w:lineRule="auto"/>
        <w:jc w:val="both"/>
        <w:rPr>
          <w:rFonts w:ascii="Times New Roman" w:eastAsia="Times New Roman" w:hAnsi="Times New Roman" w:cs="Times New Roman"/>
          <w:i/>
          <w:sz w:val="28"/>
          <w:szCs w:val="28"/>
          <w:lang w:eastAsia="ru-RU"/>
        </w:rPr>
      </w:pPr>
      <w:r w:rsidRPr="004619CB">
        <w:rPr>
          <w:rFonts w:ascii="Times New Roman" w:eastAsia="Times New Roman" w:hAnsi="Times New Roman" w:cs="Times New Roman"/>
          <w:i/>
          <w:sz w:val="28"/>
          <w:szCs w:val="28"/>
          <w:lang w:eastAsia="ru-RU"/>
        </w:rPr>
        <w:t>В области надзора за объектами нефтегазового комплекса</w:t>
      </w:r>
    </w:p>
    <w:p w:rsidR="00D03078" w:rsidRPr="004619CB"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4619CB">
        <w:rPr>
          <w:rFonts w:ascii="Times New Roman" w:eastAsia="Times New Roman" w:hAnsi="Times New Roman" w:cs="Times New Roman"/>
          <w:sz w:val="28"/>
          <w:szCs w:val="28"/>
          <w:lang w:eastAsia="ru-RU"/>
        </w:rPr>
        <w:t>Проведен анализ и гармонизация законодательных и иных нормативных правовых документов в сфере безопасности объектов нефтегазового комплекса.</w:t>
      </w:r>
    </w:p>
    <w:p w:rsidR="00D03078" w:rsidRPr="004619CB"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4619CB">
        <w:rPr>
          <w:rFonts w:ascii="Times New Roman" w:eastAsia="Times New Roman" w:hAnsi="Times New Roman" w:cs="Times New Roman"/>
          <w:sz w:val="28"/>
          <w:szCs w:val="28"/>
          <w:lang w:eastAsia="ru-RU"/>
        </w:rPr>
        <w:t xml:space="preserve">По итогам данного анализа Планом нормотворческой деятельности </w:t>
      </w:r>
      <w:proofErr w:type="spellStart"/>
      <w:r w:rsidRPr="004619CB">
        <w:rPr>
          <w:rFonts w:ascii="Times New Roman" w:eastAsia="Times New Roman" w:hAnsi="Times New Roman" w:cs="Times New Roman"/>
          <w:sz w:val="28"/>
          <w:szCs w:val="28"/>
          <w:lang w:eastAsia="ru-RU"/>
        </w:rPr>
        <w:t>Ростехнадзора</w:t>
      </w:r>
      <w:proofErr w:type="spellEnd"/>
      <w:r w:rsidRPr="004619CB">
        <w:rPr>
          <w:rFonts w:ascii="Times New Roman" w:eastAsia="Times New Roman" w:hAnsi="Times New Roman" w:cs="Times New Roman"/>
          <w:sz w:val="28"/>
          <w:szCs w:val="28"/>
          <w:lang w:eastAsia="ru-RU"/>
        </w:rPr>
        <w:t xml:space="preserve"> на 2017 год предусмотрена разработка следующих документов:</w:t>
      </w:r>
    </w:p>
    <w:p w:rsidR="00D03078" w:rsidRPr="004619CB" w:rsidRDefault="00D03078" w:rsidP="00B5067F">
      <w:pPr>
        <w:spacing w:after="0" w:line="360" w:lineRule="auto"/>
        <w:ind w:firstLine="708"/>
        <w:jc w:val="both"/>
        <w:rPr>
          <w:rFonts w:ascii="Times New Roman" w:eastAsia="Times New Roman" w:hAnsi="Times New Roman" w:cs="Times New Roman"/>
          <w:sz w:val="28"/>
          <w:szCs w:val="28"/>
          <w:lang w:eastAsia="ru-RU"/>
        </w:rPr>
      </w:pPr>
      <w:proofErr w:type="gramStart"/>
      <w:r w:rsidRPr="004619CB">
        <w:rPr>
          <w:rFonts w:ascii="Times New Roman" w:eastAsia="Times New Roman" w:hAnsi="Times New Roman" w:cs="Times New Roman"/>
          <w:color w:val="000000"/>
          <w:sz w:val="28"/>
          <w:szCs w:val="28"/>
          <w:lang w:eastAsia="ru-RU"/>
        </w:rPr>
        <w:t xml:space="preserve">- Проект приказа </w:t>
      </w:r>
      <w:proofErr w:type="spellStart"/>
      <w:r w:rsidRPr="004619CB">
        <w:rPr>
          <w:rFonts w:ascii="Times New Roman" w:eastAsia="Times New Roman" w:hAnsi="Times New Roman" w:cs="Times New Roman"/>
          <w:color w:val="000000"/>
          <w:sz w:val="28"/>
          <w:szCs w:val="28"/>
          <w:lang w:eastAsia="ru-RU"/>
        </w:rPr>
        <w:t>Ростехнадзора</w:t>
      </w:r>
      <w:proofErr w:type="spellEnd"/>
      <w:r w:rsidRPr="004619CB">
        <w:rPr>
          <w:rFonts w:ascii="Times New Roman" w:eastAsia="Times New Roman" w:hAnsi="Times New Roman" w:cs="Times New Roman"/>
          <w:color w:val="000000"/>
          <w:sz w:val="28"/>
          <w:szCs w:val="28"/>
          <w:lang w:eastAsia="ru-RU"/>
        </w:rPr>
        <w:t xml:space="preserve"> «О внесении изменений в Федеральные нормы и правила в области промышленной безопасности «</w:t>
      </w:r>
      <w:r w:rsidRPr="004619CB">
        <w:rPr>
          <w:rFonts w:ascii="Times New Roman" w:eastAsia="Times New Roman" w:hAnsi="Times New Roman" w:cs="Times New Roman"/>
          <w:sz w:val="28"/>
          <w:szCs w:val="28"/>
          <w:lang w:eastAsia="ru-RU"/>
        </w:rPr>
        <w:t xml:space="preserve">Правила безопасности подземных хранилищ газа», утвержденные приказом </w:t>
      </w:r>
      <w:proofErr w:type="spellStart"/>
      <w:r w:rsidRPr="004619CB">
        <w:rPr>
          <w:rFonts w:ascii="Times New Roman" w:eastAsia="Times New Roman" w:hAnsi="Times New Roman" w:cs="Times New Roman"/>
          <w:sz w:val="28"/>
          <w:szCs w:val="28"/>
          <w:lang w:eastAsia="ru-RU"/>
        </w:rPr>
        <w:t>Ростехнадзора</w:t>
      </w:r>
      <w:proofErr w:type="spellEnd"/>
      <w:r w:rsidRPr="004619CB">
        <w:rPr>
          <w:rFonts w:ascii="Times New Roman" w:eastAsia="Times New Roman" w:hAnsi="Times New Roman" w:cs="Times New Roman"/>
          <w:sz w:val="28"/>
          <w:szCs w:val="28"/>
          <w:lang w:eastAsia="ru-RU"/>
        </w:rPr>
        <w:t xml:space="preserve"> от 22 ноября 2013 г. № 561» (в части оптимизации законодательства Российской Федерации в области промышленной безопасности по вопросу проектирования, эксплуатации, консервации и ликвидации опасных производственных объектов подземного хранения газа (далее - ОПО ПХГ), в том числе уточнения понятия</w:t>
      </w:r>
      <w:proofErr w:type="gramEnd"/>
      <w:r w:rsidRPr="004619CB">
        <w:rPr>
          <w:rFonts w:ascii="Times New Roman" w:eastAsia="Times New Roman" w:hAnsi="Times New Roman" w:cs="Times New Roman"/>
          <w:sz w:val="28"/>
          <w:szCs w:val="28"/>
          <w:lang w:eastAsia="ru-RU"/>
        </w:rPr>
        <w:t xml:space="preserve"> </w:t>
      </w:r>
      <w:proofErr w:type="gramStart"/>
      <w:r w:rsidRPr="004619CB">
        <w:rPr>
          <w:rFonts w:ascii="Times New Roman" w:eastAsia="Times New Roman" w:hAnsi="Times New Roman" w:cs="Times New Roman"/>
          <w:sz w:val="28"/>
          <w:szCs w:val="28"/>
          <w:lang w:eastAsia="ru-RU"/>
        </w:rPr>
        <w:t>и требований к осуществлению объектного мониторинга (исключения различий</w:t>
      </w:r>
      <w:r w:rsidRPr="004619CB">
        <w:rPr>
          <w:rFonts w:ascii="Times New Roman" w:eastAsia="Times New Roman" w:hAnsi="Times New Roman" w:cs="Times New Roman"/>
          <w:sz w:val="28"/>
          <w:szCs w:val="28"/>
          <w:lang w:eastAsia="ru-RU"/>
        </w:rPr>
        <w:br/>
        <w:t xml:space="preserve">в толковании понятий: «система контроля за эксплуатацией ПХГ» и «объектный мониторинг за эксплуатацией ПХГ» и как следствие, избыточности требований промышленной безопасности при эксплуатации ОПО ПХГ), регламентации проведения исследований скважин с </w:t>
      </w:r>
      <w:r w:rsidRPr="004619CB">
        <w:rPr>
          <w:rFonts w:ascii="Times New Roman" w:eastAsia="Times New Roman" w:hAnsi="Times New Roman" w:cs="Times New Roman"/>
          <w:sz w:val="28"/>
          <w:szCs w:val="28"/>
          <w:lang w:eastAsia="ru-RU"/>
        </w:rPr>
        <w:lastRenderedPageBreak/>
        <w:t>межколонными давлениями (МКД) с целью оценки их безопасного состояния и минимизации риска возникновения происшествий при эксплуатации скважин с МКД, включения требований к</w:t>
      </w:r>
      <w:proofErr w:type="gramEnd"/>
      <w:r w:rsidRPr="004619CB">
        <w:rPr>
          <w:rFonts w:ascii="Times New Roman" w:eastAsia="Times New Roman" w:hAnsi="Times New Roman" w:cs="Times New Roman"/>
          <w:sz w:val="28"/>
          <w:szCs w:val="28"/>
          <w:lang w:eastAsia="ru-RU"/>
        </w:rPr>
        <w:t xml:space="preserve"> эксплуатации наземного оборудования ПХГ (компрессорных станций, установок подготовки газа, газосборных пунктов, трубопроводов, </w:t>
      </w:r>
      <w:proofErr w:type="gramStart"/>
      <w:r w:rsidRPr="004619CB">
        <w:rPr>
          <w:rFonts w:ascii="Times New Roman" w:eastAsia="Times New Roman" w:hAnsi="Times New Roman" w:cs="Times New Roman"/>
          <w:sz w:val="28"/>
          <w:szCs w:val="28"/>
          <w:lang w:eastAsia="ru-RU"/>
        </w:rPr>
        <w:t>газо-и</w:t>
      </w:r>
      <w:proofErr w:type="gramEnd"/>
      <w:r w:rsidRPr="004619CB">
        <w:rPr>
          <w:rFonts w:ascii="Times New Roman" w:eastAsia="Times New Roman" w:hAnsi="Times New Roman" w:cs="Times New Roman"/>
          <w:sz w:val="28"/>
          <w:szCs w:val="28"/>
          <w:lang w:eastAsia="ru-RU"/>
        </w:rPr>
        <w:t xml:space="preserve"> </w:t>
      </w:r>
      <w:proofErr w:type="spellStart"/>
      <w:r w:rsidRPr="004619CB">
        <w:rPr>
          <w:rFonts w:ascii="Times New Roman" w:eastAsia="Times New Roman" w:hAnsi="Times New Roman" w:cs="Times New Roman"/>
          <w:sz w:val="28"/>
          <w:szCs w:val="28"/>
          <w:lang w:eastAsia="ru-RU"/>
        </w:rPr>
        <w:t>турбоперекачивающих</w:t>
      </w:r>
      <w:proofErr w:type="spellEnd"/>
      <w:r w:rsidRPr="004619CB">
        <w:rPr>
          <w:rFonts w:ascii="Times New Roman" w:eastAsia="Times New Roman" w:hAnsi="Times New Roman" w:cs="Times New Roman"/>
          <w:sz w:val="28"/>
          <w:szCs w:val="28"/>
          <w:lang w:eastAsia="ru-RU"/>
        </w:rPr>
        <w:t xml:space="preserve"> агрегатов);</w:t>
      </w:r>
    </w:p>
    <w:p w:rsidR="00D03078" w:rsidRPr="004619CB" w:rsidRDefault="00D03078" w:rsidP="00B5067F">
      <w:pPr>
        <w:spacing w:after="0" w:line="360" w:lineRule="auto"/>
        <w:ind w:firstLine="708"/>
        <w:jc w:val="both"/>
        <w:rPr>
          <w:rFonts w:ascii="Times New Roman" w:eastAsia="Times New Roman" w:hAnsi="Times New Roman" w:cs="Times New Roman"/>
          <w:color w:val="000000"/>
          <w:sz w:val="28"/>
          <w:szCs w:val="28"/>
          <w:lang w:eastAsia="ru-RU"/>
        </w:rPr>
      </w:pPr>
      <w:r w:rsidRPr="004619CB">
        <w:rPr>
          <w:rFonts w:ascii="Times New Roman" w:eastAsia="Times New Roman" w:hAnsi="Times New Roman" w:cs="Times New Roman"/>
          <w:sz w:val="28"/>
          <w:szCs w:val="28"/>
          <w:lang w:eastAsia="ru-RU"/>
        </w:rPr>
        <w:t xml:space="preserve">- </w:t>
      </w:r>
      <w:r w:rsidRPr="004619CB">
        <w:rPr>
          <w:rFonts w:ascii="Times New Roman" w:eastAsia="Times New Roman" w:hAnsi="Times New Roman" w:cs="Times New Roman"/>
          <w:color w:val="000000"/>
          <w:sz w:val="28"/>
          <w:szCs w:val="28"/>
          <w:lang w:eastAsia="ru-RU"/>
        </w:rPr>
        <w:t xml:space="preserve">Проект приказа </w:t>
      </w:r>
      <w:proofErr w:type="spellStart"/>
      <w:r w:rsidRPr="004619CB">
        <w:rPr>
          <w:rFonts w:ascii="Times New Roman" w:eastAsia="Times New Roman" w:hAnsi="Times New Roman" w:cs="Times New Roman"/>
          <w:color w:val="000000"/>
          <w:sz w:val="28"/>
          <w:szCs w:val="28"/>
          <w:lang w:eastAsia="ru-RU"/>
        </w:rPr>
        <w:t>Ростехнадзора</w:t>
      </w:r>
      <w:proofErr w:type="spellEnd"/>
      <w:r w:rsidRPr="004619CB">
        <w:rPr>
          <w:rFonts w:ascii="Times New Roman" w:eastAsia="Times New Roman" w:hAnsi="Times New Roman" w:cs="Times New Roman"/>
          <w:color w:val="000000"/>
          <w:sz w:val="28"/>
          <w:szCs w:val="28"/>
          <w:lang w:eastAsia="ru-RU"/>
        </w:rPr>
        <w:t xml:space="preserve"> «Об утверждении федеральных норм </w:t>
      </w:r>
      <w:r w:rsidRPr="004619CB">
        <w:rPr>
          <w:rFonts w:ascii="Times New Roman" w:eastAsia="Times New Roman" w:hAnsi="Times New Roman" w:cs="Times New Roman"/>
          <w:color w:val="000000"/>
          <w:sz w:val="28"/>
          <w:szCs w:val="28"/>
          <w:lang w:eastAsia="ru-RU"/>
        </w:rPr>
        <w:br/>
        <w:t>и правил в области промышленной безопасности «Правила безопасного ведения газоопасных, огнеопасных и ремонтных работ»;</w:t>
      </w:r>
    </w:p>
    <w:p w:rsidR="00D03078" w:rsidRPr="004619CB" w:rsidRDefault="00D03078" w:rsidP="00B5067F">
      <w:pPr>
        <w:spacing w:after="0" w:line="360" w:lineRule="auto"/>
        <w:ind w:firstLine="708"/>
        <w:jc w:val="both"/>
        <w:rPr>
          <w:rFonts w:ascii="Times New Roman" w:eastAsia="Times New Roman" w:hAnsi="Times New Roman" w:cs="Times New Roman"/>
          <w:color w:val="000000"/>
          <w:sz w:val="28"/>
          <w:szCs w:val="28"/>
          <w:lang w:eastAsia="ru-RU"/>
        </w:rPr>
      </w:pPr>
      <w:r w:rsidRPr="004619CB">
        <w:rPr>
          <w:rFonts w:ascii="Times New Roman" w:eastAsia="Times New Roman" w:hAnsi="Times New Roman" w:cs="Times New Roman"/>
          <w:color w:val="000000"/>
          <w:sz w:val="28"/>
          <w:szCs w:val="28"/>
          <w:lang w:eastAsia="ru-RU"/>
        </w:rPr>
        <w:t xml:space="preserve">- Проект приказа </w:t>
      </w:r>
      <w:proofErr w:type="spellStart"/>
      <w:r w:rsidRPr="004619CB">
        <w:rPr>
          <w:rFonts w:ascii="Times New Roman" w:eastAsia="Times New Roman" w:hAnsi="Times New Roman" w:cs="Times New Roman"/>
          <w:color w:val="000000"/>
          <w:sz w:val="28"/>
          <w:szCs w:val="28"/>
          <w:lang w:eastAsia="ru-RU"/>
        </w:rPr>
        <w:t>Ростехнадзора</w:t>
      </w:r>
      <w:proofErr w:type="spellEnd"/>
      <w:r w:rsidRPr="004619CB">
        <w:rPr>
          <w:rFonts w:ascii="Times New Roman" w:eastAsia="Times New Roman" w:hAnsi="Times New Roman" w:cs="Times New Roman"/>
          <w:color w:val="000000"/>
          <w:sz w:val="28"/>
          <w:szCs w:val="28"/>
          <w:lang w:eastAsia="ru-RU"/>
        </w:rPr>
        <w:t xml:space="preserve"> «Об утверждении федеральных норм </w:t>
      </w:r>
      <w:r w:rsidRPr="004619CB">
        <w:rPr>
          <w:rFonts w:ascii="Times New Roman" w:eastAsia="Times New Roman" w:hAnsi="Times New Roman" w:cs="Times New Roman"/>
          <w:color w:val="000000"/>
          <w:sz w:val="28"/>
          <w:szCs w:val="28"/>
          <w:lang w:eastAsia="ru-RU"/>
        </w:rPr>
        <w:br/>
        <w:t>и правил в области промышленной безопасности «Правила безопасной эксплуатации нефтепромысловых трубопроводов».</w:t>
      </w:r>
    </w:p>
    <w:p w:rsidR="00D03078" w:rsidRPr="004619CB" w:rsidRDefault="00D03078" w:rsidP="00B5067F">
      <w:pPr>
        <w:tabs>
          <w:tab w:val="left" w:pos="720"/>
        </w:tabs>
        <w:spacing w:after="0" w:line="360" w:lineRule="auto"/>
        <w:jc w:val="both"/>
        <w:rPr>
          <w:rFonts w:ascii="Times New Roman" w:eastAsia="Times New Roman" w:hAnsi="Times New Roman" w:cs="Times New Roman"/>
          <w:i/>
          <w:sz w:val="28"/>
          <w:szCs w:val="28"/>
          <w:lang w:eastAsia="ru-RU"/>
        </w:rPr>
      </w:pPr>
      <w:r w:rsidRPr="004619CB">
        <w:rPr>
          <w:rFonts w:ascii="Times New Roman" w:eastAsia="Times New Roman" w:hAnsi="Times New Roman" w:cs="Times New Roman"/>
          <w:sz w:val="28"/>
          <w:szCs w:val="28"/>
          <w:lang w:eastAsia="ru-RU"/>
        </w:rPr>
        <w:tab/>
      </w:r>
      <w:r w:rsidRPr="004619CB">
        <w:rPr>
          <w:rFonts w:ascii="Times New Roman" w:eastAsia="Times New Roman" w:hAnsi="Times New Roman" w:cs="Times New Roman"/>
          <w:i/>
          <w:sz w:val="28"/>
          <w:szCs w:val="28"/>
          <w:lang w:eastAsia="ru-RU"/>
        </w:rPr>
        <w:t>- по направлениям котлонадзора и надзора за подъемными сооружениями:</w:t>
      </w:r>
    </w:p>
    <w:p w:rsidR="00D03078" w:rsidRPr="004619CB" w:rsidRDefault="00D03078" w:rsidP="00B5067F">
      <w:pPr>
        <w:tabs>
          <w:tab w:val="left" w:pos="720"/>
        </w:tabs>
        <w:spacing w:after="0" w:line="360" w:lineRule="auto"/>
        <w:jc w:val="both"/>
        <w:rPr>
          <w:rFonts w:ascii="Times New Roman" w:eastAsia="Times New Roman" w:hAnsi="Times New Roman" w:cs="Times New Roman"/>
          <w:sz w:val="28"/>
          <w:szCs w:val="28"/>
          <w:lang w:eastAsia="ru-RU"/>
        </w:rPr>
      </w:pPr>
      <w:r w:rsidRPr="004619CB">
        <w:rPr>
          <w:rFonts w:ascii="Times New Roman" w:eastAsia="Times New Roman" w:hAnsi="Times New Roman" w:cs="Times New Roman"/>
          <w:sz w:val="28"/>
          <w:szCs w:val="28"/>
          <w:lang w:eastAsia="ru-RU"/>
        </w:rPr>
        <w:tab/>
        <w:t xml:space="preserve">на основе результатов проведенного анализа деятельности в 2016 году, </w:t>
      </w:r>
      <w:r w:rsidRPr="004619CB">
        <w:rPr>
          <w:rFonts w:ascii="Times New Roman" w:eastAsia="Times New Roman" w:hAnsi="Times New Roman" w:cs="Times New Roman"/>
          <w:sz w:val="28"/>
          <w:szCs w:val="28"/>
          <w:lang w:eastAsia="ru-RU"/>
        </w:rPr>
        <w:br/>
        <w:t xml:space="preserve">а также анализа обращений, полученных от представителей бизнеса, в 2017 году запланировано проведение работ по актуализации и внесению изменений </w:t>
      </w:r>
      <w:r w:rsidRPr="004619CB">
        <w:rPr>
          <w:rFonts w:ascii="Times New Roman" w:eastAsia="Times New Roman" w:hAnsi="Times New Roman" w:cs="Times New Roman"/>
          <w:sz w:val="28"/>
          <w:szCs w:val="28"/>
          <w:lang w:eastAsia="ru-RU"/>
        </w:rPr>
        <w:br/>
        <w:t xml:space="preserve">в следующие нормативные правовые акты и нормативные документы </w:t>
      </w:r>
      <w:proofErr w:type="spellStart"/>
      <w:r w:rsidRPr="004619CB">
        <w:rPr>
          <w:rFonts w:ascii="Times New Roman" w:eastAsia="Times New Roman" w:hAnsi="Times New Roman" w:cs="Times New Roman"/>
          <w:sz w:val="28"/>
          <w:szCs w:val="28"/>
          <w:lang w:eastAsia="ru-RU"/>
        </w:rPr>
        <w:t>Ростехнадзора</w:t>
      </w:r>
      <w:proofErr w:type="spellEnd"/>
      <w:r w:rsidRPr="004619CB">
        <w:rPr>
          <w:rFonts w:ascii="Times New Roman" w:eastAsia="Times New Roman" w:hAnsi="Times New Roman" w:cs="Times New Roman"/>
          <w:sz w:val="28"/>
          <w:szCs w:val="28"/>
          <w:lang w:eastAsia="ru-RU"/>
        </w:rPr>
        <w:t>:</w:t>
      </w:r>
    </w:p>
    <w:p w:rsidR="00D03078" w:rsidRPr="006E4442" w:rsidRDefault="00D03078" w:rsidP="00B5067F">
      <w:pPr>
        <w:tabs>
          <w:tab w:val="left" w:pos="720"/>
        </w:tabs>
        <w:spacing w:after="0" w:line="360" w:lineRule="auto"/>
        <w:jc w:val="both"/>
        <w:rPr>
          <w:rFonts w:ascii="Times New Roman" w:eastAsia="Times New Roman" w:hAnsi="Times New Roman" w:cs="Times New Roman"/>
          <w:sz w:val="28"/>
          <w:szCs w:val="28"/>
          <w:lang w:eastAsia="ru-RU"/>
        </w:rPr>
      </w:pPr>
      <w:r w:rsidRPr="004619CB">
        <w:rPr>
          <w:rFonts w:ascii="Times New Roman" w:eastAsia="Times New Roman" w:hAnsi="Times New Roman" w:cs="Times New Roman"/>
          <w:sz w:val="28"/>
          <w:szCs w:val="28"/>
          <w:lang w:eastAsia="ru-RU"/>
        </w:rPr>
        <w:tab/>
        <w:t>- федеральные нормы и правила в области промышленной безопасности «Правила промышленной безопасности опасных производственных объектов,</w:t>
      </w:r>
      <w:r w:rsidR="00643EEF" w:rsidRPr="004619CB">
        <w:rPr>
          <w:rFonts w:ascii="Times New Roman" w:eastAsia="Times New Roman" w:hAnsi="Times New Roman" w:cs="Times New Roman"/>
          <w:sz w:val="28"/>
          <w:szCs w:val="28"/>
          <w:lang w:eastAsia="ru-RU"/>
        </w:rPr>
        <w:t xml:space="preserve"> </w:t>
      </w:r>
      <w:r w:rsidRPr="004619CB">
        <w:rPr>
          <w:rFonts w:ascii="Times New Roman" w:eastAsia="Times New Roman" w:hAnsi="Times New Roman" w:cs="Times New Roman"/>
          <w:sz w:val="28"/>
          <w:szCs w:val="28"/>
          <w:lang w:eastAsia="ru-RU"/>
        </w:rPr>
        <w:t>на которых используется оборудование, работающее под избыточным давлением».</w:t>
      </w:r>
    </w:p>
    <w:p w:rsidR="00CB1F54" w:rsidRDefault="00CB1F54" w:rsidP="00716EE9">
      <w:pPr>
        <w:spacing w:after="0" w:line="360" w:lineRule="auto"/>
        <w:ind w:firstLine="709"/>
        <w:jc w:val="both"/>
        <w:rPr>
          <w:rFonts w:ascii="Times New Roman" w:eastAsia="Times New Roman" w:hAnsi="Times New Roman" w:cs="Times New Roman"/>
          <w:sz w:val="28"/>
          <w:szCs w:val="28"/>
          <w:lang w:eastAsia="ru-RU"/>
        </w:rPr>
      </w:pPr>
    </w:p>
    <w:p w:rsidR="00764F34" w:rsidRDefault="00764F34" w:rsidP="00CB1F54">
      <w:pPr>
        <w:spacing w:after="0" w:line="240" w:lineRule="auto"/>
        <w:ind w:firstLine="709"/>
        <w:jc w:val="center"/>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b/>
          <w:sz w:val="28"/>
          <w:szCs w:val="28"/>
          <w:lang w:eastAsia="ru-RU"/>
        </w:rPr>
        <w:t>III.</w:t>
      </w:r>
      <w:r w:rsidRPr="00764F34">
        <w:rPr>
          <w:rFonts w:ascii="Times New Roman" w:eastAsia="Times New Roman" w:hAnsi="Times New Roman" w:cs="Times New Roman"/>
          <w:b/>
          <w:sz w:val="28"/>
          <w:szCs w:val="28"/>
          <w:lang w:eastAsia="ru-RU"/>
        </w:rPr>
        <w:tab/>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64F34" w:rsidRDefault="004C6AE2" w:rsidP="00643EEF">
      <w:pPr>
        <w:keepNext/>
        <w:keepLines/>
        <w:tabs>
          <w:tab w:val="center" w:pos="4677"/>
        </w:tabs>
        <w:spacing w:before="200" w:after="0" w:line="360" w:lineRule="auto"/>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ab/>
      </w:r>
      <w:r w:rsidR="00764F34" w:rsidRPr="00764F34">
        <w:rPr>
          <w:rFonts w:ascii="Times New Roman" w:eastAsia="Times New Roman" w:hAnsi="Times New Roman" w:cs="Times New Roman"/>
          <w:b/>
          <w:color w:val="000000"/>
          <w:sz w:val="28"/>
          <w:szCs w:val="28"/>
          <w:lang w:eastAsia="ru-RU"/>
        </w:rPr>
        <w:t>Нормативные правовые акты, принятые в 201</w:t>
      </w:r>
      <w:r w:rsidR="00FF268D">
        <w:rPr>
          <w:rFonts w:ascii="Times New Roman" w:eastAsia="Times New Roman" w:hAnsi="Times New Roman" w:cs="Times New Roman"/>
          <w:b/>
          <w:color w:val="000000"/>
          <w:sz w:val="28"/>
          <w:szCs w:val="28"/>
          <w:lang w:eastAsia="ru-RU"/>
        </w:rPr>
        <w:t>7</w:t>
      </w:r>
      <w:r w:rsidR="00764F34" w:rsidRPr="00764F34">
        <w:rPr>
          <w:rFonts w:ascii="Times New Roman" w:eastAsia="Times New Roman" w:hAnsi="Times New Roman" w:cs="Times New Roman"/>
          <w:b/>
          <w:color w:val="000000"/>
          <w:sz w:val="28"/>
          <w:szCs w:val="28"/>
          <w:lang w:eastAsia="ru-RU"/>
        </w:rPr>
        <w:t xml:space="preserve"> году</w:t>
      </w:r>
    </w:p>
    <w:p w:rsidR="00FF268D" w:rsidRDefault="00FF268D" w:rsidP="00643EEF">
      <w:pPr>
        <w:keepNext/>
        <w:keepLines/>
        <w:tabs>
          <w:tab w:val="center" w:pos="4677"/>
        </w:tabs>
        <w:spacing w:before="200" w:after="0" w:line="360" w:lineRule="auto"/>
        <w:outlineLvl w:val="2"/>
        <w:rPr>
          <w:rFonts w:ascii="Times New Roman" w:eastAsia="Times New Roman" w:hAnsi="Times New Roman" w:cs="Times New Roman"/>
          <w:b/>
          <w:color w:val="000000"/>
          <w:sz w:val="28"/>
          <w:szCs w:val="28"/>
          <w:lang w:eastAsia="ru-RU"/>
        </w:rPr>
      </w:pPr>
    </w:p>
    <w:p w:rsidR="004E29A5" w:rsidRPr="004E29A5" w:rsidRDefault="004E29A5" w:rsidP="00643EEF">
      <w:pPr>
        <w:spacing w:after="0" w:line="360" w:lineRule="auto"/>
        <w:ind w:firstLine="708"/>
        <w:jc w:val="both"/>
        <w:rPr>
          <w:rFonts w:ascii="Times New Roman" w:eastAsia="Calibri" w:hAnsi="Times New Roman" w:cs="Times New Roman"/>
          <w:sz w:val="28"/>
          <w:szCs w:val="28"/>
        </w:rPr>
      </w:pPr>
      <w:r w:rsidRPr="004E29A5">
        <w:rPr>
          <w:rFonts w:ascii="Times New Roman" w:eastAsia="Calibri" w:hAnsi="Times New Roman" w:cs="Times New Roman"/>
          <w:sz w:val="28"/>
          <w:szCs w:val="28"/>
        </w:rPr>
        <w:t xml:space="preserve">Федеральный закон от 07.03.2017 №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 </w:t>
      </w:r>
    </w:p>
    <w:p w:rsidR="004E29A5" w:rsidRPr="004E29A5" w:rsidRDefault="004E29A5" w:rsidP="00643EEF">
      <w:pPr>
        <w:spacing w:after="0" w:line="360" w:lineRule="auto"/>
        <w:ind w:firstLine="708"/>
        <w:jc w:val="both"/>
        <w:rPr>
          <w:rFonts w:ascii="Times New Roman" w:eastAsia="Calibri" w:hAnsi="Times New Roman" w:cs="Times New Roman"/>
          <w:sz w:val="28"/>
          <w:szCs w:val="28"/>
        </w:rPr>
      </w:pPr>
      <w:r w:rsidRPr="004E29A5">
        <w:rPr>
          <w:rFonts w:ascii="Times New Roman" w:eastAsia="Calibri" w:hAnsi="Times New Roman" w:cs="Times New Roman"/>
          <w:sz w:val="28"/>
          <w:szCs w:val="28"/>
        </w:rPr>
        <w:t xml:space="preserve">Изданы приказы </w:t>
      </w:r>
      <w:proofErr w:type="spellStart"/>
      <w:r w:rsidRPr="004E29A5">
        <w:rPr>
          <w:rFonts w:ascii="Times New Roman" w:eastAsia="Calibri" w:hAnsi="Times New Roman" w:cs="Times New Roman"/>
          <w:sz w:val="28"/>
          <w:szCs w:val="28"/>
        </w:rPr>
        <w:t>Ростехнадзора</w:t>
      </w:r>
      <w:proofErr w:type="spellEnd"/>
      <w:r w:rsidRPr="004E29A5">
        <w:rPr>
          <w:rFonts w:ascii="Times New Roman" w:eastAsia="Calibri" w:hAnsi="Times New Roman" w:cs="Times New Roman"/>
          <w:sz w:val="28"/>
          <w:szCs w:val="28"/>
        </w:rPr>
        <w:t>:</w:t>
      </w:r>
    </w:p>
    <w:p w:rsidR="004E29A5" w:rsidRPr="004E29A5" w:rsidRDefault="004E29A5" w:rsidP="00643EEF">
      <w:pPr>
        <w:spacing w:after="0" w:line="360" w:lineRule="auto"/>
        <w:ind w:firstLine="708"/>
        <w:jc w:val="both"/>
        <w:rPr>
          <w:rFonts w:ascii="Times New Roman" w:eastAsia="Calibri" w:hAnsi="Times New Roman" w:cs="Times New Roman"/>
          <w:sz w:val="28"/>
          <w:szCs w:val="28"/>
        </w:rPr>
      </w:pPr>
      <w:r w:rsidRPr="004E29A5">
        <w:rPr>
          <w:rFonts w:ascii="Times New Roman" w:eastAsia="Calibri" w:hAnsi="Times New Roman" w:cs="Times New Roman"/>
          <w:sz w:val="28"/>
          <w:szCs w:val="28"/>
        </w:rPr>
        <w:t xml:space="preserve">приказ </w:t>
      </w:r>
      <w:proofErr w:type="spellStart"/>
      <w:r w:rsidRPr="004E29A5">
        <w:rPr>
          <w:rFonts w:ascii="Times New Roman" w:eastAsia="Calibri" w:hAnsi="Times New Roman" w:cs="Times New Roman"/>
          <w:sz w:val="28"/>
          <w:szCs w:val="28"/>
        </w:rPr>
        <w:t>Ростехнадзора</w:t>
      </w:r>
      <w:proofErr w:type="spellEnd"/>
      <w:r w:rsidRPr="004E29A5">
        <w:rPr>
          <w:rFonts w:ascii="Times New Roman" w:eastAsia="Calibri" w:hAnsi="Times New Roman" w:cs="Times New Roman"/>
          <w:sz w:val="28"/>
          <w:szCs w:val="28"/>
        </w:rPr>
        <w:t xml:space="preserve"> от 26.05.2017 № 177 «О внесении изменений в Административный регламент по исполнению  Федеральной службы по экологическому, технологическому и атомному надзору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4E29A5" w:rsidRPr="004E29A5" w:rsidRDefault="004E29A5" w:rsidP="00643EEF">
      <w:pPr>
        <w:spacing w:after="0" w:line="360" w:lineRule="auto"/>
        <w:ind w:firstLine="708"/>
        <w:jc w:val="both"/>
        <w:rPr>
          <w:rFonts w:ascii="Times New Roman" w:eastAsia="Calibri" w:hAnsi="Times New Roman" w:cs="Times New Roman"/>
          <w:sz w:val="28"/>
          <w:szCs w:val="28"/>
        </w:rPr>
      </w:pPr>
      <w:r w:rsidRPr="004E29A5">
        <w:rPr>
          <w:rFonts w:ascii="Times New Roman" w:eastAsia="Calibri" w:hAnsi="Times New Roman" w:cs="Times New Roman"/>
          <w:sz w:val="28"/>
          <w:szCs w:val="28"/>
        </w:rPr>
        <w:t xml:space="preserve">приказ </w:t>
      </w:r>
      <w:proofErr w:type="spellStart"/>
      <w:r w:rsidRPr="004E29A5">
        <w:rPr>
          <w:rFonts w:ascii="Times New Roman" w:eastAsia="Calibri" w:hAnsi="Times New Roman" w:cs="Times New Roman"/>
          <w:sz w:val="28"/>
          <w:szCs w:val="28"/>
        </w:rPr>
        <w:t>Ростехнадзора</w:t>
      </w:r>
      <w:proofErr w:type="spellEnd"/>
      <w:r w:rsidRPr="004E29A5">
        <w:rPr>
          <w:rFonts w:ascii="Times New Roman" w:eastAsia="Calibri" w:hAnsi="Times New Roman" w:cs="Times New Roman"/>
          <w:sz w:val="28"/>
          <w:szCs w:val="28"/>
        </w:rPr>
        <w:t xml:space="preserve"> от 16.02.2017 № 58 «Об утверждении формы выписки из реестра саморегулируемых организаций»;</w:t>
      </w:r>
    </w:p>
    <w:p w:rsidR="00643EEF" w:rsidRPr="004E29A5" w:rsidRDefault="00643EEF" w:rsidP="00643EEF">
      <w:pPr>
        <w:spacing w:after="160" w:line="360" w:lineRule="auto"/>
      </w:pPr>
      <w:bookmarkStart w:id="3" w:name="_GoBack"/>
      <w:bookmarkEnd w:id="3"/>
    </w:p>
    <w:p w:rsidR="00764F34" w:rsidRPr="00764F34" w:rsidRDefault="00764F34"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r w:rsidRPr="00764F34">
        <w:rPr>
          <w:rFonts w:ascii="Times New Roman" w:eastAsia="Times New Roman" w:hAnsi="Times New Roman" w:cs="Times New Roman"/>
          <w:b/>
          <w:color w:val="000000"/>
          <w:sz w:val="28"/>
          <w:szCs w:val="28"/>
          <w:lang w:eastAsia="ru-RU"/>
        </w:rPr>
        <w:t xml:space="preserve">Государственный строительный надзор при строительстве, реконструкции объектов капитального строительства </w:t>
      </w:r>
    </w:p>
    <w:p w:rsidR="00764F34" w:rsidRPr="00764F34" w:rsidRDefault="00764F34" w:rsidP="00764F34">
      <w:pPr>
        <w:spacing w:after="0" w:line="240" w:lineRule="auto"/>
        <w:ind w:firstLine="709"/>
        <w:jc w:val="both"/>
        <w:rPr>
          <w:rFonts w:ascii="Times New Roman" w:eastAsia="Times New Roman" w:hAnsi="Times New Roman" w:cs="Times New Roman"/>
          <w:bCs/>
          <w:color w:val="000000"/>
          <w:sz w:val="28"/>
          <w:szCs w:val="28"/>
          <w:lang w:eastAsia="ru-RU"/>
        </w:rPr>
      </w:pP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Количество поднадзорных Управлению объектов капитального строительства, включая объекты, по которым выданы заключения о соответствии, за 6 месяцев 2017 года составило 285 объектов капитального строительства, из них 214 объектов строительства, 71 объект реконструкции. </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Поднадзорные объекты капитального строительства распределены по категориям в соответствии с пунктом 5.1 статьи 6 и статьей 48.1 Градостроительного кодекса Российской Федерации (табл. 1).</w:t>
      </w:r>
    </w:p>
    <w:p w:rsidR="004E29A5" w:rsidRPr="004E29A5" w:rsidRDefault="004E29A5" w:rsidP="004E29A5">
      <w:pPr>
        <w:spacing w:after="0" w:line="360" w:lineRule="auto"/>
        <w:ind w:firstLine="851"/>
        <w:jc w:val="right"/>
        <w:rPr>
          <w:rFonts w:ascii="Times New Roman" w:eastAsia="Times New Roman" w:hAnsi="Times New Roman" w:cs="Times New Roman"/>
          <w:b/>
          <w:sz w:val="20"/>
          <w:szCs w:val="20"/>
          <w:lang w:eastAsia="ru-RU"/>
        </w:rPr>
      </w:pPr>
      <w:r w:rsidRPr="004E29A5">
        <w:rPr>
          <w:rFonts w:ascii="Times New Roman" w:eastAsia="Times New Roman" w:hAnsi="Times New Roman" w:cs="Times New Roman"/>
          <w:b/>
          <w:sz w:val="20"/>
          <w:szCs w:val="20"/>
          <w:lang w:eastAsia="ru-RU"/>
        </w:rPr>
        <w:t>Таблица 1</w:t>
      </w:r>
    </w:p>
    <w:p w:rsidR="004E29A5" w:rsidRPr="004E29A5" w:rsidRDefault="004E29A5" w:rsidP="004E29A5">
      <w:pPr>
        <w:spacing w:after="0" w:line="240" w:lineRule="auto"/>
        <w:ind w:firstLine="851"/>
        <w:jc w:val="center"/>
        <w:rPr>
          <w:rFonts w:ascii="Times New Roman" w:eastAsia="Times New Roman" w:hAnsi="Times New Roman" w:cs="Times New Roman"/>
          <w:b/>
          <w:sz w:val="28"/>
          <w:szCs w:val="28"/>
          <w:lang w:eastAsia="ru-RU"/>
        </w:rPr>
      </w:pPr>
      <w:r w:rsidRPr="004E29A5">
        <w:rPr>
          <w:rFonts w:ascii="Times New Roman" w:eastAsia="Times New Roman" w:hAnsi="Times New Roman" w:cs="Times New Roman"/>
          <w:b/>
          <w:sz w:val="28"/>
          <w:szCs w:val="28"/>
          <w:lang w:eastAsia="ru-RU"/>
        </w:rPr>
        <w:t>Распределение поднадзорных объектов капитального строительства по видам</w:t>
      </w:r>
    </w:p>
    <w:p w:rsidR="004E29A5" w:rsidRPr="004E29A5" w:rsidRDefault="004E29A5" w:rsidP="004E29A5">
      <w:pPr>
        <w:spacing w:after="0" w:line="240" w:lineRule="auto"/>
        <w:ind w:firstLine="851"/>
        <w:jc w:val="center"/>
        <w:rPr>
          <w:rFonts w:ascii="Times New Roman" w:eastAsia="Times New Roman" w:hAnsi="Times New Roman" w:cs="Times New Roman"/>
          <w:b/>
          <w:sz w:val="28"/>
          <w:szCs w:val="28"/>
          <w:lang w:eastAsia="ru-RU"/>
        </w:rPr>
      </w:pPr>
    </w:p>
    <w:tbl>
      <w:tblPr>
        <w:tblW w:w="9938" w:type="dxa"/>
        <w:jc w:val="center"/>
        <w:tblInd w:w="93" w:type="dxa"/>
        <w:tblLayout w:type="fixed"/>
        <w:tblLook w:val="04A0" w:firstRow="1" w:lastRow="0" w:firstColumn="1" w:lastColumn="0" w:noHBand="0" w:noVBand="1"/>
      </w:tblPr>
      <w:tblGrid>
        <w:gridCol w:w="6252"/>
        <w:gridCol w:w="1843"/>
        <w:gridCol w:w="1843"/>
      </w:tblGrid>
      <w:tr w:rsidR="004E29A5" w:rsidRPr="00643EEF" w:rsidTr="003410D8">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lastRenderedPageBreak/>
              <w:t>Вид поднадзорного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Количество поднадзорных объектов</w:t>
            </w:r>
          </w:p>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6 мес. 2016</w:t>
            </w:r>
          </w:p>
        </w:tc>
        <w:tc>
          <w:tcPr>
            <w:tcW w:w="1843" w:type="dxa"/>
            <w:tcBorders>
              <w:top w:val="single" w:sz="4" w:space="0" w:color="auto"/>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 xml:space="preserve">Количество поднадзорных объектов </w:t>
            </w:r>
          </w:p>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6 мес. 2017</w:t>
            </w:r>
          </w:p>
        </w:tc>
      </w:tr>
      <w:tr w:rsidR="004E29A5" w:rsidRPr="00643EEF" w:rsidTr="003410D8">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4E29A5" w:rsidRPr="00643EEF" w:rsidRDefault="004E29A5" w:rsidP="004E29A5">
            <w:pPr>
              <w:spacing w:after="0" w:line="240" w:lineRule="auto"/>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Автомобильные дороги федерального значения</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3</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3</w:t>
            </w:r>
          </w:p>
        </w:tc>
      </w:tr>
      <w:tr w:rsidR="004E29A5" w:rsidRPr="00643EEF" w:rsidTr="003410D8">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4E29A5" w:rsidRPr="00643EEF" w:rsidRDefault="004E29A5" w:rsidP="004E29A5">
            <w:pPr>
              <w:spacing w:after="0" w:line="240" w:lineRule="auto"/>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Гидротехнические сооружения I,II класса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2</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1</w:t>
            </w:r>
          </w:p>
        </w:tc>
      </w:tr>
      <w:tr w:rsidR="004E29A5" w:rsidRPr="00643EEF" w:rsidTr="003410D8">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4E29A5" w:rsidRPr="00643EEF" w:rsidRDefault="004E29A5" w:rsidP="004E29A5">
            <w:pPr>
              <w:spacing w:after="0" w:line="240" w:lineRule="auto"/>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Линии электропередачи и иные объекты электросетевого хозяйства напряжением 330 КВ и более</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1</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0</w:t>
            </w:r>
          </w:p>
        </w:tc>
      </w:tr>
      <w:tr w:rsidR="004E29A5" w:rsidRPr="00643EEF" w:rsidTr="003410D8">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4E29A5" w:rsidRPr="00643EEF" w:rsidRDefault="004E29A5" w:rsidP="004E29A5">
            <w:pPr>
              <w:spacing w:after="0" w:line="240" w:lineRule="auto"/>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Объекты космической инфраструктуры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4</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2</w:t>
            </w:r>
          </w:p>
        </w:tc>
      </w:tr>
      <w:tr w:rsidR="004E29A5" w:rsidRPr="00643EEF" w:rsidTr="003410D8">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4E29A5" w:rsidRPr="00643EEF" w:rsidRDefault="004E29A5" w:rsidP="004E29A5">
            <w:pPr>
              <w:spacing w:after="0" w:line="240" w:lineRule="auto"/>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Объекты авиационной инфраструктуры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9</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9</w:t>
            </w:r>
          </w:p>
        </w:tc>
      </w:tr>
      <w:tr w:rsidR="004E29A5" w:rsidRPr="00643EEF" w:rsidTr="003410D8">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4E29A5" w:rsidRPr="00643EEF" w:rsidRDefault="004E29A5" w:rsidP="004E29A5">
            <w:pPr>
              <w:spacing w:after="0" w:line="240" w:lineRule="auto"/>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Объекты инфраструктуры железнодорожного транспорта общего пользования</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4</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4</w:t>
            </w:r>
          </w:p>
        </w:tc>
      </w:tr>
      <w:tr w:rsidR="004E29A5" w:rsidRPr="00643EEF" w:rsidTr="003410D8">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4E29A5" w:rsidRPr="00643EEF" w:rsidRDefault="004E29A5" w:rsidP="004E29A5">
            <w:pPr>
              <w:spacing w:after="0" w:line="240" w:lineRule="auto"/>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Метрополитены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1</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1</w:t>
            </w:r>
          </w:p>
        </w:tc>
      </w:tr>
      <w:tr w:rsidR="004E29A5" w:rsidRPr="00643EEF" w:rsidTr="003410D8">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4E29A5" w:rsidRPr="00643EEF" w:rsidRDefault="004E29A5" w:rsidP="004E29A5">
            <w:pPr>
              <w:spacing w:after="0" w:line="240" w:lineRule="auto"/>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Опасные производственные объекты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333</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255</w:t>
            </w:r>
          </w:p>
        </w:tc>
      </w:tr>
      <w:tr w:rsidR="004E29A5" w:rsidRPr="00643EEF" w:rsidTr="003410D8">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4E29A5" w:rsidRPr="00643EEF" w:rsidRDefault="004E29A5" w:rsidP="004E29A5">
            <w:pPr>
              <w:spacing w:after="0" w:line="240" w:lineRule="auto"/>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Уникальные объекты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7</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7</w:t>
            </w:r>
          </w:p>
        </w:tc>
      </w:tr>
      <w:tr w:rsidR="004E29A5" w:rsidRPr="00643EEF" w:rsidTr="003410D8">
        <w:trPr>
          <w:trHeight w:val="643"/>
          <w:jc w:val="center"/>
        </w:trPr>
        <w:tc>
          <w:tcPr>
            <w:tcW w:w="6252" w:type="dxa"/>
            <w:tcBorders>
              <w:top w:val="single" w:sz="4" w:space="0" w:color="auto"/>
              <w:left w:val="single" w:sz="4" w:space="0" w:color="auto"/>
              <w:bottom w:val="single" w:sz="4" w:space="0" w:color="auto"/>
              <w:right w:val="nil"/>
            </w:tcBorders>
            <w:shd w:val="clear" w:color="auto" w:fill="auto"/>
            <w:vAlign w:val="center"/>
          </w:tcPr>
          <w:p w:rsidR="004E29A5" w:rsidRPr="00643EEF" w:rsidRDefault="004E29A5" w:rsidP="004E29A5">
            <w:pPr>
              <w:spacing w:after="160" w:line="259" w:lineRule="auto"/>
              <w:rPr>
                <w:rFonts w:ascii="Times New Roman" w:hAnsi="Times New Roman" w:cs="Times New Roman"/>
                <w:color w:val="000000"/>
                <w:sz w:val="28"/>
                <w:szCs w:val="28"/>
              </w:rPr>
            </w:pPr>
            <w:r w:rsidRPr="00643EEF">
              <w:rPr>
                <w:rFonts w:ascii="Times New Roman" w:hAnsi="Times New Roman" w:cs="Times New Roman"/>
                <w:color w:val="000000"/>
                <w:sz w:val="28"/>
                <w:szCs w:val="28"/>
              </w:rPr>
              <w:t>Объекты, связанные с размещением и обезвреживанием отходов I - V классов опасности</w:t>
            </w:r>
          </w:p>
        </w:tc>
        <w:tc>
          <w:tcPr>
            <w:tcW w:w="1843" w:type="dxa"/>
            <w:tcBorders>
              <w:top w:val="nil"/>
              <w:left w:val="single" w:sz="4" w:space="0" w:color="auto"/>
              <w:bottom w:val="single" w:sz="4" w:space="0" w:color="auto"/>
              <w:right w:val="single" w:sz="4" w:space="0" w:color="auto"/>
            </w:tcBorders>
            <w:shd w:val="clear" w:color="auto" w:fill="auto"/>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0</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1</w:t>
            </w:r>
          </w:p>
        </w:tc>
      </w:tr>
      <w:tr w:rsidR="004E29A5" w:rsidRPr="00643EEF" w:rsidTr="003410D8">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center"/>
          </w:tcPr>
          <w:p w:rsidR="004E29A5" w:rsidRPr="00643EEF" w:rsidRDefault="004E29A5" w:rsidP="004E29A5">
            <w:pPr>
              <w:spacing w:after="160" w:line="259" w:lineRule="auto"/>
              <w:rPr>
                <w:rFonts w:ascii="Times New Roman" w:hAnsi="Times New Roman" w:cs="Times New Roman"/>
                <w:color w:val="000000"/>
                <w:sz w:val="28"/>
                <w:szCs w:val="28"/>
              </w:rPr>
            </w:pPr>
            <w:r w:rsidRPr="00643EEF">
              <w:rPr>
                <w:rFonts w:ascii="Times New Roman" w:hAnsi="Times New Roman" w:cs="Times New Roman"/>
                <w:color w:val="000000"/>
                <w:sz w:val="28"/>
                <w:szCs w:val="28"/>
              </w:rPr>
              <w:t>Иные объекты, определенные Правительством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0</w:t>
            </w:r>
          </w:p>
        </w:tc>
        <w:tc>
          <w:tcPr>
            <w:tcW w:w="1843" w:type="dxa"/>
            <w:tcBorders>
              <w:top w:val="nil"/>
              <w:left w:val="single" w:sz="4" w:space="0" w:color="auto"/>
              <w:bottom w:val="single" w:sz="4"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2</w:t>
            </w:r>
          </w:p>
        </w:tc>
      </w:tr>
      <w:tr w:rsidR="004E29A5" w:rsidRPr="00643EEF" w:rsidTr="003410D8">
        <w:trPr>
          <w:trHeight w:val="420"/>
          <w:jc w:val="center"/>
        </w:trPr>
        <w:tc>
          <w:tcPr>
            <w:tcW w:w="6252" w:type="dxa"/>
            <w:tcBorders>
              <w:top w:val="nil"/>
              <w:left w:val="single" w:sz="4" w:space="0" w:color="auto"/>
              <w:bottom w:val="single" w:sz="8" w:space="0" w:color="auto"/>
              <w:right w:val="single" w:sz="4" w:space="0" w:color="auto"/>
            </w:tcBorders>
            <w:shd w:val="clear" w:color="auto" w:fill="auto"/>
            <w:noWrap/>
            <w:vAlign w:val="center"/>
            <w:hideMark/>
          </w:tcPr>
          <w:p w:rsidR="004E29A5" w:rsidRPr="00643EEF" w:rsidRDefault="004E29A5" w:rsidP="004E29A5">
            <w:pPr>
              <w:spacing w:after="0" w:line="240" w:lineRule="auto"/>
              <w:rPr>
                <w:rFonts w:ascii="Times New Roman" w:eastAsia="Times New Roman" w:hAnsi="Times New Roman" w:cs="Times New Roman"/>
                <w:bCs/>
                <w:sz w:val="28"/>
                <w:szCs w:val="28"/>
                <w:lang w:eastAsia="ru-RU"/>
              </w:rPr>
            </w:pPr>
            <w:r w:rsidRPr="00643EEF">
              <w:rPr>
                <w:rFonts w:ascii="Times New Roman" w:eastAsia="Times New Roman" w:hAnsi="Times New Roman" w:cs="Times New Roman"/>
                <w:bCs/>
                <w:sz w:val="28"/>
                <w:szCs w:val="28"/>
                <w:lang w:eastAsia="ru-RU"/>
              </w:rPr>
              <w:t>Итого:</w:t>
            </w:r>
          </w:p>
        </w:tc>
        <w:tc>
          <w:tcPr>
            <w:tcW w:w="1843" w:type="dxa"/>
            <w:tcBorders>
              <w:top w:val="nil"/>
              <w:left w:val="nil"/>
              <w:bottom w:val="single" w:sz="8" w:space="0" w:color="auto"/>
              <w:right w:val="single" w:sz="4" w:space="0" w:color="auto"/>
            </w:tcBorders>
            <w:shd w:val="clear" w:color="auto" w:fill="auto"/>
            <w:noWrap/>
            <w:vAlign w:val="center"/>
            <w:hideMark/>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364</w:t>
            </w:r>
          </w:p>
        </w:tc>
        <w:tc>
          <w:tcPr>
            <w:tcW w:w="1843" w:type="dxa"/>
            <w:tcBorders>
              <w:top w:val="nil"/>
              <w:left w:val="nil"/>
              <w:bottom w:val="single" w:sz="8" w:space="0" w:color="auto"/>
              <w:right w:val="single" w:sz="4" w:space="0" w:color="auto"/>
            </w:tcBorders>
            <w:vAlign w:val="center"/>
          </w:tcPr>
          <w:p w:rsidR="004E29A5" w:rsidRPr="00643EEF" w:rsidRDefault="004E29A5" w:rsidP="004E29A5">
            <w:pPr>
              <w:spacing w:after="0" w:line="240" w:lineRule="auto"/>
              <w:jc w:val="center"/>
              <w:rPr>
                <w:rFonts w:ascii="Times New Roman" w:eastAsia="Times New Roman" w:hAnsi="Times New Roman" w:cs="Times New Roman"/>
                <w:sz w:val="28"/>
                <w:szCs w:val="28"/>
                <w:lang w:eastAsia="ru-RU"/>
              </w:rPr>
            </w:pPr>
            <w:r w:rsidRPr="00643EEF">
              <w:rPr>
                <w:rFonts w:ascii="Times New Roman" w:eastAsia="Times New Roman" w:hAnsi="Times New Roman" w:cs="Times New Roman"/>
                <w:sz w:val="28"/>
                <w:szCs w:val="28"/>
                <w:lang w:eastAsia="ru-RU"/>
              </w:rPr>
              <w:t>285</w:t>
            </w:r>
          </w:p>
        </w:tc>
      </w:tr>
    </w:tbl>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Наибольшее количество поднадзорных объектов капитального строительства составляют опасные производственные объекты, в числе которых преобладают объекты обустройства месторождений.</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Количество поднадзорных Управлению объектов капитального строительства уменьшилось, по сравнению с 6 месяцами 2016 года (364 объекта), на 79 объектов. </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За 6 месяцев 2017 года при осуществлении государственного строительного надзора Управлением проведено 156 проверок деятельности юридических лиц, из них 68 проверок проведено по программе проверок, 88 проверок по иным основаниям, а именно: </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- 34 проверки по получению извещения об окончании строительства, </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lastRenderedPageBreak/>
        <w:t>- 53 проверки по истечению сроков исполнения ранее выданных предписаний об устранении выявленных нарушений обязательных требований,</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- 1 проверка по получению извещения о начале строительства.</w:t>
      </w:r>
    </w:p>
    <w:p w:rsidR="004E29A5" w:rsidRPr="004E29A5" w:rsidRDefault="004E29A5" w:rsidP="004E29A5">
      <w:pPr>
        <w:spacing w:after="0" w:line="24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noProof/>
          <w:sz w:val="28"/>
          <w:szCs w:val="28"/>
          <w:lang w:eastAsia="ru-RU"/>
        </w:rPr>
        <w:drawing>
          <wp:inline distT="0" distB="0" distL="0" distR="0" wp14:anchorId="25496347" wp14:editId="0B7254CA">
            <wp:extent cx="5534025" cy="2552700"/>
            <wp:effectExtent l="0" t="0" r="0" b="0"/>
            <wp:docPr id="1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29A5" w:rsidRPr="004E29A5" w:rsidRDefault="004E29A5" w:rsidP="004E29A5">
      <w:pPr>
        <w:spacing w:after="0" w:line="240" w:lineRule="auto"/>
        <w:ind w:firstLine="851"/>
        <w:jc w:val="both"/>
        <w:rPr>
          <w:rFonts w:ascii="Times New Roman" w:eastAsia="Times New Roman" w:hAnsi="Times New Roman" w:cs="Times New Roman"/>
          <w:sz w:val="28"/>
          <w:szCs w:val="28"/>
          <w:lang w:eastAsia="ru-RU"/>
        </w:rPr>
      </w:pP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Учитывая снижение количества поднадзорных объектов в 2017 году, количество проведенных проверок уменьшилось незначительно, что свидетельствует о перераспределении внимания инспекторского состава в пользу более значимых объектов капитального строительства.</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В ходе проверок было выявлено 653 нарушения, что превысило показатели 6 месяцев 2016 года на 118 единиц. </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p>
    <w:p w:rsidR="004E29A5" w:rsidRPr="004E29A5" w:rsidRDefault="004E29A5" w:rsidP="004E29A5">
      <w:pPr>
        <w:spacing w:after="0" w:line="24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noProof/>
          <w:sz w:val="28"/>
          <w:szCs w:val="28"/>
          <w:lang w:eastAsia="ru-RU"/>
        </w:rPr>
        <w:drawing>
          <wp:inline distT="0" distB="0" distL="0" distR="0" wp14:anchorId="3C2B937D" wp14:editId="6EC5EE89">
            <wp:extent cx="5343525" cy="2257425"/>
            <wp:effectExtent l="0" t="0" r="0" b="0"/>
            <wp:docPr id="18"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Основными видами нарушений, выявленных в рамках федерального государственного строительного надзора, явились:</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lastRenderedPageBreak/>
        <w:t>- отсутствие разрешения на строительство;</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отклонения от проектной документации, получившей положительное заключение государственной экспертизы;</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отсутствие свидетельств саморегулируемой организации о допуске к работам, оказывающим влияние на безопасность объектов капитального строительства, договоров и разрешительной документации;</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 нарушение сроков направления извещения о начале строительства; </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нарушения при ведении исполнительной документации (журналы работ, акты на скрытые работы и т.д.);</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отсутствие или неудовлетворительное состояние строительного контроля на объекте, нарушения организационного порядка строительства.</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Управлением за 6 месяцев 2017 года в рамках осуществления государственного строительного надзора выявлено 18 нарушений в области экологии, 11 нарушений в области санитарно-эпидемиологического благополучия, 146 нарушений требований пожарной безопасности.</w:t>
      </w:r>
    </w:p>
    <w:p w:rsidR="004E29A5" w:rsidRPr="004E29A5" w:rsidRDefault="004E29A5" w:rsidP="004E29A5">
      <w:pPr>
        <w:spacing w:after="0" w:line="24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noProof/>
          <w:sz w:val="28"/>
          <w:szCs w:val="28"/>
          <w:lang w:eastAsia="ru-RU"/>
        </w:rPr>
        <w:drawing>
          <wp:inline distT="0" distB="0" distL="0" distR="0" wp14:anchorId="3A5CEC97" wp14:editId="19ED2936">
            <wp:extent cx="5343525" cy="2247900"/>
            <wp:effectExtent l="0" t="0" r="0" b="0"/>
            <wp:docPr id="19"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По результатам проведения проверок выдано 68 предписаний об устранении нарушений.</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В результате проведенных проверок было назначено 51 административное наказание (5 административных наказаний на должностное лицо, 46 административных наказаний на юридическое лицо), в том числе: 45 административных наказаний в виде штрафа на общую сумму 6 743 000 рублей, вынесено 6 предупреждений. </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lastRenderedPageBreak/>
        <w:t xml:space="preserve">Общая сумма взысканных штрафов составила 2 530 000 рублей. </w:t>
      </w:r>
    </w:p>
    <w:p w:rsidR="004E29A5" w:rsidRPr="004E29A5" w:rsidRDefault="004E29A5" w:rsidP="004E29A5">
      <w:pPr>
        <w:spacing w:after="0" w:line="24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noProof/>
          <w:sz w:val="28"/>
          <w:szCs w:val="28"/>
          <w:lang w:eastAsia="ru-RU"/>
        </w:rPr>
        <w:drawing>
          <wp:inline distT="0" distB="0" distL="0" distR="0" wp14:anchorId="3A52B39D" wp14:editId="11C17451">
            <wp:extent cx="5581650" cy="2352675"/>
            <wp:effectExtent l="0" t="0" r="0" b="0"/>
            <wp:docPr id="20"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За 6 месяцев 2017 года выдано 42 заключения о соответствии построенных объектов требованиям технических регламентов (норм и правил), иных нормативных правовых актов и проектной документации.</w:t>
      </w:r>
    </w:p>
    <w:p w:rsidR="004E29A5" w:rsidRPr="004E29A5" w:rsidRDefault="004E29A5" w:rsidP="004E29A5">
      <w:pPr>
        <w:spacing w:after="0" w:line="24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noProof/>
          <w:sz w:val="28"/>
          <w:szCs w:val="28"/>
          <w:lang w:eastAsia="ru-RU"/>
        </w:rPr>
        <w:drawing>
          <wp:inline distT="0" distB="0" distL="0" distR="0" wp14:anchorId="4597F894" wp14:editId="72282599">
            <wp:extent cx="5495290" cy="1828800"/>
            <wp:effectExtent l="0" t="0" r="0" b="0"/>
            <wp:docPr id="21"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29A5" w:rsidRPr="004E29A5" w:rsidRDefault="004E29A5" w:rsidP="004E29A5">
      <w:pPr>
        <w:spacing w:after="0" w:line="240" w:lineRule="auto"/>
        <w:ind w:firstLine="851"/>
        <w:jc w:val="both"/>
        <w:rPr>
          <w:rFonts w:ascii="Times New Roman" w:eastAsia="Times New Roman" w:hAnsi="Times New Roman" w:cs="Times New Roman"/>
          <w:sz w:val="28"/>
          <w:szCs w:val="28"/>
          <w:lang w:eastAsia="ru-RU"/>
        </w:rPr>
      </w:pPr>
    </w:p>
    <w:p w:rsidR="004E29A5" w:rsidRDefault="004E29A5" w:rsidP="004C6AE2">
      <w:pPr>
        <w:spacing w:after="0" w:line="240" w:lineRule="auto"/>
        <w:jc w:val="center"/>
        <w:rPr>
          <w:rFonts w:ascii="Times New Roman" w:hAnsi="Times New Roman" w:cs="Times New Roman"/>
          <w:b/>
          <w:bCs/>
          <w:color w:val="333333"/>
          <w:sz w:val="28"/>
          <w:szCs w:val="28"/>
        </w:rPr>
      </w:pPr>
    </w:p>
    <w:p w:rsidR="00764F34" w:rsidRPr="00764F34" w:rsidRDefault="00764F34" w:rsidP="00CB1F54">
      <w:pPr>
        <w:spacing w:after="0" w:line="240" w:lineRule="auto"/>
        <w:jc w:val="center"/>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b/>
          <w:sz w:val="28"/>
          <w:szCs w:val="28"/>
          <w:lang w:eastAsia="ru-RU"/>
        </w:rPr>
        <w:t>Надзор за деятельностью саморегулируемых организаций</w:t>
      </w:r>
    </w:p>
    <w:p w:rsidR="00764F34" w:rsidRPr="00764F34" w:rsidRDefault="00764F34" w:rsidP="00CB1F54">
      <w:pPr>
        <w:spacing w:after="0" w:line="240" w:lineRule="auto"/>
        <w:jc w:val="center"/>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b/>
          <w:sz w:val="28"/>
          <w:szCs w:val="28"/>
          <w:lang w:eastAsia="ru-RU"/>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64F34" w:rsidRDefault="00764F34" w:rsidP="00764F34">
      <w:pPr>
        <w:spacing w:after="0" w:line="240" w:lineRule="auto"/>
        <w:jc w:val="center"/>
        <w:rPr>
          <w:rFonts w:ascii="Times New Roman" w:eastAsia="Times New Roman" w:hAnsi="Times New Roman" w:cs="Times New Roman"/>
          <w:b/>
          <w:sz w:val="28"/>
          <w:szCs w:val="28"/>
          <w:lang w:eastAsia="ru-RU"/>
        </w:rPr>
      </w:pP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Так же, Управление осуществляет надзор за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xml:space="preserve">За 6 месяцев 2017 года проведена 1 проверка выполнения саморегулируемой организацией требований ранее выданного предписания, при этом за 6 месяцев 2016 года проведено 7 проверок (1 плановая, 6 </w:t>
      </w:r>
      <w:r w:rsidRPr="004E29A5">
        <w:rPr>
          <w:rFonts w:ascii="Times New Roman" w:eastAsia="Times New Roman" w:hAnsi="Times New Roman" w:cs="Times New Roman"/>
          <w:sz w:val="28"/>
          <w:szCs w:val="28"/>
          <w:lang w:eastAsia="ru-RU"/>
        </w:rPr>
        <w:lastRenderedPageBreak/>
        <w:t xml:space="preserve">проверок выполнения саморегулируемыми организациями требований ранее выданных предписаний). </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proofErr w:type="gramStart"/>
      <w:r w:rsidRPr="004E29A5">
        <w:rPr>
          <w:rFonts w:ascii="Times New Roman" w:eastAsia="Times New Roman" w:hAnsi="Times New Roman" w:cs="Times New Roman"/>
          <w:sz w:val="28"/>
          <w:szCs w:val="28"/>
          <w:lang w:eastAsia="ru-RU"/>
        </w:rPr>
        <w:t>Уменьшение количества проверок за 6 месяцев 2017 года произошло в связи с тем, что проверки саморегулируемых организаций были перенесены на второе полугодие 2017 года, так как с 01 июля 2017 года вступают в силу значительные изменения в Градостроительном кодексе РФ, внесенных Федеральным законом от 03.07.2016 N 372-ФЗ «О внесении изменений в Градостроительный кодекс Российской Федерации и отдельные законодательные акты Российской</w:t>
      </w:r>
      <w:proofErr w:type="gramEnd"/>
      <w:r w:rsidRPr="004E29A5">
        <w:rPr>
          <w:rFonts w:ascii="Times New Roman" w:eastAsia="Times New Roman" w:hAnsi="Times New Roman" w:cs="Times New Roman"/>
          <w:sz w:val="28"/>
          <w:szCs w:val="28"/>
          <w:lang w:eastAsia="ru-RU"/>
        </w:rPr>
        <w:t xml:space="preserve"> Федерации», и, соответственно, саморегулируемые организации приводили свою деятельность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соответствие с изменившимся законодательством.</w:t>
      </w:r>
    </w:p>
    <w:p w:rsidR="004E29A5" w:rsidRPr="004E29A5" w:rsidRDefault="004E29A5" w:rsidP="004E29A5">
      <w:pPr>
        <w:spacing w:after="0" w:line="24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w:t>
      </w:r>
    </w:p>
    <w:p w:rsidR="004E29A5" w:rsidRPr="004E29A5" w:rsidRDefault="004E29A5" w:rsidP="004E29A5">
      <w:pPr>
        <w:spacing w:after="0" w:line="24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noProof/>
          <w:sz w:val="28"/>
          <w:szCs w:val="28"/>
          <w:lang w:eastAsia="ru-RU"/>
        </w:rPr>
        <w:drawing>
          <wp:inline distT="0" distB="0" distL="0" distR="0" wp14:anchorId="7B665E28" wp14:editId="21370EC8">
            <wp:extent cx="5407025" cy="1828800"/>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proofErr w:type="gramStart"/>
      <w:r w:rsidRPr="004E29A5">
        <w:rPr>
          <w:rFonts w:ascii="Times New Roman" w:eastAsia="Times New Roman" w:hAnsi="Times New Roman" w:cs="Times New Roman"/>
          <w:sz w:val="28"/>
          <w:szCs w:val="28"/>
          <w:lang w:eastAsia="ru-RU"/>
        </w:rPr>
        <w:t>По результатам проведенных Управлением контрольно-надзорных мероприятий установлено, что саморегулируемыми организациями чаще всего допускаются нарушения основных требований законодательства Российской Федерации о градостроительной деятельности и о саморегулируемых организациях в отношении выдачи свидетельств о допуске к работам, которые оказывают влияние на безопасность объектов капитального строительства, и правил контроля за деятельностью членов саморегулируемых организаций, такие как:</w:t>
      </w:r>
      <w:proofErr w:type="gramEnd"/>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несоблюдение требований законодательства Российской Федерации  при разработке внутренних документов;</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lastRenderedPageBreak/>
        <w:t>- несоблюдение требований по формированию компенсационного фонда саморегулируемой организации в установленном размере и размещению в кредитных организациях в установленном порядке;</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несоблюдение порядка приема в члены саморегулируемой организации и выдачи (замены) свидетельств о допуске к определенному виду или видам работ, порядка исключения сведений из реестра членов;</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нарушение установленных требований по ведению дел членов саморегулируемой организации;</w:t>
      </w:r>
    </w:p>
    <w:p w:rsidR="004E29A5" w:rsidRPr="004E29A5" w:rsidRDefault="004E29A5" w:rsidP="004E29A5">
      <w:pPr>
        <w:spacing w:after="0" w:line="360" w:lineRule="auto"/>
        <w:ind w:firstLine="851"/>
        <w:jc w:val="both"/>
        <w:rPr>
          <w:rFonts w:ascii="Times New Roman" w:eastAsia="Times New Roman" w:hAnsi="Times New Roman" w:cs="Times New Roman"/>
          <w:sz w:val="28"/>
          <w:szCs w:val="28"/>
          <w:lang w:eastAsia="ru-RU"/>
        </w:rPr>
      </w:pPr>
      <w:r w:rsidRPr="004E29A5">
        <w:rPr>
          <w:rFonts w:ascii="Times New Roman" w:eastAsia="Times New Roman" w:hAnsi="Times New Roman" w:cs="Times New Roman"/>
          <w:sz w:val="28"/>
          <w:szCs w:val="28"/>
          <w:lang w:eastAsia="ru-RU"/>
        </w:rPr>
        <w:t>- нарушение требований информационной открытости.</w:t>
      </w:r>
    </w:p>
    <w:p w:rsidR="004E29A5" w:rsidRPr="00764F34" w:rsidRDefault="004E29A5" w:rsidP="00764F34">
      <w:pPr>
        <w:spacing w:after="0" w:line="240" w:lineRule="auto"/>
        <w:jc w:val="center"/>
        <w:rPr>
          <w:rFonts w:ascii="Times New Roman" w:eastAsia="Times New Roman" w:hAnsi="Times New Roman" w:cs="Times New Roman"/>
          <w:b/>
          <w:sz w:val="28"/>
          <w:szCs w:val="28"/>
          <w:lang w:eastAsia="ru-RU"/>
        </w:rPr>
      </w:pPr>
    </w:p>
    <w:p w:rsidR="00764F34" w:rsidRDefault="00764F34"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r w:rsidRPr="00764F34">
        <w:rPr>
          <w:rFonts w:ascii="Times New Roman" w:eastAsia="Times New Roman" w:hAnsi="Times New Roman" w:cs="Times New Roman"/>
          <w:b/>
          <w:color w:val="000000"/>
          <w:sz w:val="28"/>
          <w:szCs w:val="28"/>
          <w:lang w:eastAsia="ru-RU"/>
        </w:rPr>
        <w:t>Предложения по совершенствованию нормативно-правового регулирования и осуществления государственного контроля (надзора) в установленной сфере деятельности</w:t>
      </w:r>
    </w:p>
    <w:p w:rsidR="00CB1F54" w:rsidRDefault="00CB1F54"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p>
    <w:p w:rsidR="004E29A5" w:rsidRPr="004E29A5" w:rsidRDefault="004E29A5" w:rsidP="004E29A5">
      <w:pPr>
        <w:tabs>
          <w:tab w:val="left" w:pos="720"/>
        </w:tabs>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ab/>
      </w:r>
      <w:r w:rsidRPr="004E29A5">
        <w:rPr>
          <w:rFonts w:ascii="Times New Roman" w:hAnsi="Times New Roman" w:cs="Times New Roman"/>
          <w:color w:val="000000"/>
          <w:sz w:val="28"/>
          <w:szCs w:val="28"/>
          <w:shd w:val="clear" w:color="auto" w:fill="FFFFFF"/>
        </w:rPr>
        <w:t>Необходимо разработать порядок и разъяснить применение положений статьи 49 Градостроительного кодекса Российской Федерации в части подготовки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w:t>
      </w:r>
    </w:p>
    <w:p w:rsidR="004E29A5" w:rsidRPr="004E29A5" w:rsidRDefault="004E29A5" w:rsidP="004E29A5">
      <w:pPr>
        <w:tabs>
          <w:tab w:val="left" w:pos="720"/>
        </w:tabs>
        <w:spacing w:after="0" w:line="360" w:lineRule="auto"/>
        <w:jc w:val="both"/>
      </w:pPr>
      <w:r w:rsidRPr="004E29A5">
        <w:rPr>
          <w:rFonts w:ascii="Times New Roman" w:eastAsia="Times New Roman" w:hAnsi="Times New Roman" w:cs="Times New Roman"/>
          <w:sz w:val="28"/>
          <w:szCs w:val="28"/>
          <w:lang w:eastAsia="ru-RU"/>
        </w:rPr>
        <w:tab/>
        <w:t>Необходимо продолжить совместную с Минэкономразвития России и Минстроем России работу по совершенствованию законодательства Российской Федерации о саморегулируемых организациях и о градостроительной деятельности.</w:t>
      </w:r>
    </w:p>
    <w:p w:rsidR="004E29A5" w:rsidRPr="00764F34" w:rsidRDefault="004E29A5"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p>
    <w:sectPr w:rsidR="004E29A5" w:rsidRPr="00764F34" w:rsidSect="00414A30">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4D" w:rsidRDefault="00330E4D">
      <w:pPr>
        <w:spacing w:after="0" w:line="240" w:lineRule="auto"/>
      </w:pPr>
      <w:r>
        <w:separator/>
      </w:r>
    </w:p>
  </w:endnote>
  <w:endnote w:type="continuationSeparator" w:id="0">
    <w:p w:rsidR="00330E4D" w:rsidRDefault="0033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4D" w:rsidRDefault="00330E4D">
      <w:pPr>
        <w:spacing w:after="0" w:line="240" w:lineRule="auto"/>
      </w:pPr>
      <w:r>
        <w:separator/>
      </w:r>
    </w:p>
  </w:footnote>
  <w:footnote w:type="continuationSeparator" w:id="0">
    <w:p w:rsidR="00330E4D" w:rsidRDefault="00330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4612"/>
      <w:docPartObj>
        <w:docPartGallery w:val="Page Numbers (Top of Page)"/>
        <w:docPartUnique/>
      </w:docPartObj>
    </w:sdtPr>
    <w:sdtEndPr/>
    <w:sdtContent>
      <w:p w:rsidR="005B18A5" w:rsidRDefault="005B18A5">
        <w:pPr>
          <w:pStyle w:val="a7"/>
          <w:jc w:val="center"/>
        </w:pPr>
        <w:r>
          <w:fldChar w:fldCharType="begin"/>
        </w:r>
        <w:r>
          <w:instrText>PAGE   \* MERGEFORMAT</w:instrText>
        </w:r>
        <w:r>
          <w:fldChar w:fldCharType="separate"/>
        </w:r>
        <w:r w:rsidR="00FF268D">
          <w:rPr>
            <w:noProof/>
          </w:rPr>
          <w:t>57</w:t>
        </w:r>
        <w:r>
          <w:fldChar w:fldCharType="end"/>
        </w:r>
      </w:p>
    </w:sdtContent>
  </w:sdt>
  <w:p w:rsidR="005B18A5" w:rsidRDefault="005B18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20650992"/>
    <w:multiLevelType w:val="hybridMultilevel"/>
    <w:tmpl w:val="38CC4EA8"/>
    <w:lvl w:ilvl="0" w:tplc="B18E09F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2925DB"/>
    <w:multiLevelType w:val="hybridMultilevel"/>
    <w:tmpl w:val="129081A0"/>
    <w:lvl w:ilvl="0" w:tplc="76143BA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3F52DF6"/>
    <w:multiLevelType w:val="hybridMultilevel"/>
    <w:tmpl w:val="43D0E7DE"/>
    <w:lvl w:ilvl="0" w:tplc="91F84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8D50D2"/>
    <w:multiLevelType w:val="hybridMultilevel"/>
    <w:tmpl w:val="8D0A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A5176"/>
    <w:multiLevelType w:val="hybridMultilevel"/>
    <w:tmpl w:val="9644270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F36071"/>
    <w:multiLevelType w:val="multilevel"/>
    <w:tmpl w:val="937C74E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BAF35BA"/>
    <w:multiLevelType w:val="hybridMultilevel"/>
    <w:tmpl w:val="D9ECCEC6"/>
    <w:lvl w:ilvl="0" w:tplc="D3620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E26E57"/>
    <w:multiLevelType w:val="hybridMultilevel"/>
    <w:tmpl w:val="71ECE754"/>
    <w:lvl w:ilvl="0" w:tplc="F30A59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4654FCF"/>
    <w:multiLevelType w:val="hybridMultilevel"/>
    <w:tmpl w:val="02EC8316"/>
    <w:lvl w:ilvl="0" w:tplc="D3620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A1A7C"/>
    <w:multiLevelType w:val="hybridMultilevel"/>
    <w:tmpl w:val="71C2C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5">
    <w:nsid w:val="7CE10D3E"/>
    <w:multiLevelType w:val="hybridMultilevel"/>
    <w:tmpl w:val="C8BC85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2"/>
  </w:num>
  <w:num w:numId="5">
    <w:abstractNumId w:val="12"/>
  </w:num>
  <w:num w:numId="6">
    <w:abstractNumId w:val="10"/>
  </w:num>
  <w:num w:numId="7">
    <w:abstractNumId w:val="13"/>
  </w:num>
  <w:num w:numId="8">
    <w:abstractNumId w:val="5"/>
  </w:num>
  <w:num w:numId="9">
    <w:abstractNumId w:val="6"/>
  </w:num>
  <w:num w:numId="10">
    <w:abstractNumId w:val="4"/>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7"/>
  </w:num>
  <w:num w:numId="1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132C"/>
    <w:rsid w:val="00005269"/>
    <w:rsid w:val="00011F19"/>
    <w:rsid w:val="000613AE"/>
    <w:rsid w:val="00062956"/>
    <w:rsid w:val="00077D98"/>
    <w:rsid w:val="00080FD4"/>
    <w:rsid w:val="00095FDE"/>
    <w:rsid w:val="000B6DDC"/>
    <w:rsid w:val="000D0243"/>
    <w:rsid w:val="000E181D"/>
    <w:rsid w:val="00112A7C"/>
    <w:rsid w:val="001218BA"/>
    <w:rsid w:val="001237F5"/>
    <w:rsid w:val="00127593"/>
    <w:rsid w:val="0013279E"/>
    <w:rsid w:val="001463B0"/>
    <w:rsid w:val="00156682"/>
    <w:rsid w:val="001654DA"/>
    <w:rsid w:val="001705B1"/>
    <w:rsid w:val="001932A9"/>
    <w:rsid w:val="001A1871"/>
    <w:rsid w:val="001D35A2"/>
    <w:rsid w:val="001F660C"/>
    <w:rsid w:val="00202988"/>
    <w:rsid w:val="0020364A"/>
    <w:rsid w:val="00236B10"/>
    <w:rsid w:val="00265F75"/>
    <w:rsid w:val="00274E8C"/>
    <w:rsid w:val="0029025A"/>
    <w:rsid w:val="002A0841"/>
    <w:rsid w:val="002A677A"/>
    <w:rsid w:val="002C2539"/>
    <w:rsid w:val="00304E16"/>
    <w:rsid w:val="00313B16"/>
    <w:rsid w:val="003262FF"/>
    <w:rsid w:val="00330E4D"/>
    <w:rsid w:val="003410D8"/>
    <w:rsid w:val="003559E4"/>
    <w:rsid w:val="00357BA4"/>
    <w:rsid w:val="00366666"/>
    <w:rsid w:val="00376996"/>
    <w:rsid w:val="003F0A4A"/>
    <w:rsid w:val="004029A3"/>
    <w:rsid w:val="00414A30"/>
    <w:rsid w:val="00420395"/>
    <w:rsid w:val="00430054"/>
    <w:rsid w:val="004619CB"/>
    <w:rsid w:val="00471184"/>
    <w:rsid w:val="004778CA"/>
    <w:rsid w:val="004A3A22"/>
    <w:rsid w:val="004C6AE2"/>
    <w:rsid w:val="004E29A5"/>
    <w:rsid w:val="004E354C"/>
    <w:rsid w:val="004F40AD"/>
    <w:rsid w:val="00527FFD"/>
    <w:rsid w:val="005307B7"/>
    <w:rsid w:val="00540EFA"/>
    <w:rsid w:val="00551739"/>
    <w:rsid w:val="00552E92"/>
    <w:rsid w:val="00555360"/>
    <w:rsid w:val="0055748D"/>
    <w:rsid w:val="0055753A"/>
    <w:rsid w:val="0057115D"/>
    <w:rsid w:val="00583AC4"/>
    <w:rsid w:val="005A08F2"/>
    <w:rsid w:val="005B18A5"/>
    <w:rsid w:val="005D1CEC"/>
    <w:rsid w:val="005E16BB"/>
    <w:rsid w:val="005E6A05"/>
    <w:rsid w:val="00616E44"/>
    <w:rsid w:val="0062664F"/>
    <w:rsid w:val="006435FC"/>
    <w:rsid w:val="00643EEF"/>
    <w:rsid w:val="00644BA5"/>
    <w:rsid w:val="006521D5"/>
    <w:rsid w:val="0066130E"/>
    <w:rsid w:val="006B125A"/>
    <w:rsid w:val="006B5F96"/>
    <w:rsid w:val="006C441E"/>
    <w:rsid w:val="006D7C0D"/>
    <w:rsid w:val="006E4442"/>
    <w:rsid w:val="00714D47"/>
    <w:rsid w:val="00716EE9"/>
    <w:rsid w:val="0072313F"/>
    <w:rsid w:val="007240F6"/>
    <w:rsid w:val="007255EC"/>
    <w:rsid w:val="00731F06"/>
    <w:rsid w:val="00760642"/>
    <w:rsid w:val="00764F34"/>
    <w:rsid w:val="007977A7"/>
    <w:rsid w:val="007B0164"/>
    <w:rsid w:val="007B4D99"/>
    <w:rsid w:val="007C5CC1"/>
    <w:rsid w:val="00803B3E"/>
    <w:rsid w:val="0082220F"/>
    <w:rsid w:val="00845AC8"/>
    <w:rsid w:val="008C2BF4"/>
    <w:rsid w:val="008C77A0"/>
    <w:rsid w:val="008D3359"/>
    <w:rsid w:val="008F1DCA"/>
    <w:rsid w:val="009066D6"/>
    <w:rsid w:val="00924488"/>
    <w:rsid w:val="0093562C"/>
    <w:rsid w:val="0097137C"/>
    <w:rsid w:val="0098046E"/>
    <w:rsid w:val="009D03DB"/>
    <w:rsid w:val="00A138E4"/>
    <w:rsid w:val="00A3328D"/>
    <w:rsid w:val="00A35386"/>
    <w:rsid w:val="00A4426F"/>
    <w:rsid w:val="00A45597"/>
    <w:rsid w:val="00A47504"/>
    <w:rsid w:val="00A47783"/>
    <w:rsid w:val="00A8766E"/>
    <w:rsid w:val="00AA1D21"/>
    <w:rsid w:val="00AD2D3D"/>
    <w:rsid w:val="00AE763A"/>
    <w:rsid w:val="00B04A34"/>
    <w:rsid w:val="00B24658"/>
    <w:rsid w:val="00B5067F"/>
    <w:rsid w:val="00B5439A"/>
    <w:rsid w:val="00BB6056"/>
    <w:rsid w:val="00C11F0B"/>
    <w:rsid w:val="00C3448F"/>
    <w:rsid w:val="00C50181"/>
    <w:rsid w:val="00C57128"/>
    <w:rsid w:val="00C80AC6"/>
    <w:rsid w:val="00C86CDE"/>
    <w:rsid w:val="00C87DED"/>
    <w:rsid w:val="00C936CB"/>
    <w:rsid w:val="00CA2E8F"/>
    <w:rsid w:val="00CA32A5"/>
    <w:rsid w:val="00CA5D9D"/>
    <w:rsid w:val="00CB1F54"/>
    <w:rsid w:val="00CB4D9D"/>
    <w:rsid w:val="00CC19EE"/>
    <w:rsid w:val="00CC68F4"/>
    <w:rsid w:val="00D03078"/>
    <w:rsid w:val="00D17899"/>
    <w:rsid w:val="00D2230D"/>
    <w:rsid w:val="00D34D21"/>
    <w:rsid w:val="00D354FE"/>
    <w:rsid w:val="00D43F24"/>
    <w:rsid w:val="00D44866"/>
    <w:rsid w:val="00D561C3"/>
    <w:rsid w:val="00D61D19"/>
    <w:rsid w:val="00D80C27"/>
    <w:rsid w:val="00D8375A"/>
    <w:rsid w:val="00D900EC"/>
    <w:rsid w:val="00DA20A2"/>
    <w:rsid w:val="00DE1CBA"/>
    <w:rsid w:val="00E04993"/>
    <w:rsid w:val="00E05628"/>
    <w:rsid w:val="00E32A23"/>
    <w:rsid w:val="00E36691"/>
    <w:rsid w:val="00E54C44"/>
    <w:rsid w:val="00E55B70"/>
    <w:rsid w:val="00E9245F"/>
    <w:rsid w:val="00E95D62"/>
    <w:rsid w:val="00EA28CF"/>
    <w:rsid w:val="00ED7106"/>
    <w:rsid w:val="00F31681"/>
    <w:rsid w:val="00F465A8"/>
    <w:rsid w:val="00F5381E"/>
    <w:rsid w:val="00F649A1"/>
    <w:rsid w:val="00F66D49"/>
    <w:rsid w:val="00F74240"/>
    <w:rsid w:val="00F95C52"/>
    <w:rsid w:val="00FF04B1"/>
    <w:rsid w:val="00FF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25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customStyle="1" w:styleId="1460">
    <w:name w:val="1460"/>
    <w:basedOn w:val="a0"/>
    <w:rsid w:val="004C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C6AE2"/>
  </w:style>
  <w:style w:type="paragraph" w:customStyle="1" w:styleId="HEADERTEXT">
    <w:name w:val=".HEADERTEXT"/>
    <w:uiPriority w:val="99"/>
    <w:rsid w:val="00D561C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FORMATTEXT0">
    <w:name w:val=".FORMATTEXT"/>
    <w:uiPriority w:val="99"/>
    <w:rsid w:val="00D561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25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customStyle="1" w:styleId="1460">
    <w:name w:val="1460"/>
    <w:basedOn w:val="a0"/>
    <w:rsid w:val="004C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C6AE2"/>
  </w:style>
  <w:style w:type="paragraph" w:customStyle="1" w:styleId="HEADERTEXT">
    <w:name w:val=".HEADERTEXT"/>
    <w:uiPriority w:val="99"/>
    <w:rsid w:val="00D561C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FORMATTEXT0">
    <w:name w:val=".FORMATTEXT"/>
    <w:uiPriority w:val="99"/>
    <w:rsid w:val="00D561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showLegendKey val="0"/>
              <c:showVal val="1"/>
              <c:showCatName val="0"/>
              <c:showSerName val="0"/>
              <c:showPercent val="1"/>
              <c:showBubbleSize val="0"/>
              <c:separator>
</c:separator>
            </c:dLbl>
            <c:dLbl>
              <c:idx val="1"/>
              <c:showLegendKey val="0"/>
              <c:showVal val="1"/>
              <c:showCatName val="0"/>
              <c:showSerName val="0"/>
              <c:showPercent val="1"/>
              <c:showBubbleSize val="0"/>
              <c:separator>
</c:separator>
            </c:dLbl>
            <c:showLegendKey val="0"/>
            <c:showVal val="1"/>
            <c:showCatName val="0"/>
            <c:showSerName val="0"/>
            <c:showPercent val="1"/>
            <c:showBubbleSize val="0"/>
            <c:showLeaderLines val="1"/>
          </c:dLbls>
          <c:cat>
            <c:strRef>
              <c:f>Лист1!$A$2:$A$3</c:f>
              <c:strCache>
                <c:ptCount val="2"/>
                <c:pt idx="0">
                  <c:v>Черная металлургия</c:v>
                </c:pt>
                <c:pt idx="1">
                  <c:v>Цветная металлургия</c:v>
                </c:pt>
              </c:strCache>
            </c:strRef>
          </c:cat>
          <c:val>
            <c:numRef>
              <c:f>Лист1!$B$2:$B$3</c:f>
              <c:numCache>
                <c:formatCode>General</c:formatCode>
                <c:ptCount val="2"/>
                <c:pt idx="0">
                  <c:v>82</c:v>
                </c:pt>
                <c:pt idx="1">
                  <c:v>329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3581127879848596"/>
          <c:y val="0.24173447069116438"/>
          <c:w val="0.25029983231262759"/>
          <c:h val="0.50065804274465697"/>
        </c:manualLayout>
      </c:layout>
      <c:overlay val="0"/>
      <c:txPr>
        <a:bodyPr/>
        <a:lstStyle/>
        <a:p>
          <a:pPr>
            <a:defRPr sz="1200" baseline="0"/>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8849998182677406E-2"/>
          <c:y val="2.9099092512409913E-2"/>
          <c:w val="0.66989403710454254"/>
          <c:h val="0.97090090748759272"/>
        </c:manualLayout>
      </c:layout>
      <c:pie3DChart>
        <c:varyColors val="1"/>
        <c:ser>
          <c:idx val="0"/>
          <c:order val="0"/>
          <c:tx>
            <c:strRef>
              <c:f>Лист1!$B$1</c:f>
              <c:strCache>
                <c:ptCount val="1"/>
                <c:pt idx="0">
                  <c:v>Столбец1</c:v>
                </c:pt>
              </c:strCache>
            </c:strRef>
          </c:tx>
          <c:explosion val="25"/>
          <c:dLbls>
            <c:numFmt formatCode="0.0%" sourceLinked="0"/>
            <c:showLegendKey val="0"/>
            <c:showVal val="1"/>
            <c:showCatName val="0"/>
            <c:showSerName val="0"/>
            <c:showPercent val="1"/>
            <c:showBubbleSize val="0"/>
            <c:separator>
</c:separator>
            <c:showLeaderLines val="1"/>
          </c:dLbls>
          <c:cat>
            <c:strRef>
              <c:f>Лист1!$A$2:$A$6</c:f>
              <c:strCache>
                <c:ptCount val="5"/>
                <c:pt idx="0">
                  <c:v>Паровые котлы</c:v>
                </c:pt>
                <c:pt idx="1">
                  <c:v>Водогрейные котлы</c:v>
                </c:pt>
                <c:pt idx="2">
                  <c:v>Котлы утилизаторов</c:v>
                </c:pt>
                <c:pt idx="3">
                  <c:v>Сосуды, работающие под давлением</c:v>
                </c:pt>
                <c:pt idx="4">
                  <c:v>Трубопроводы пара</c:v>
                </c:pt>
              </c:strCache>
            </c:strRef>
          </c:cat>
          <c:val>
            <c:numRef>
              <c:f>Лист1!$B$2:$B$6</c:f>
              <c:numCache>
                <c:formatCode>General</c:formatCode>
                <c:ptCount val="5"/>
                <c:pt idx="0">
                  <c:v>1218</c:v>
                </c:pt>
                <c:pt idx="1">
                  <c:v>158</c:v>
                </c:pt>
                <c:pt idx="2">
                  <c:v>64</c:v>
                </c:pt>
                <c:pt idx="3">
                  <c:v>15773</c:v>
                </c:pt>
                <c:pt idx="4">
                  <c:v>1635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4820117502894734"/>
          <c:y val="0.11505139624611292"/>
          <c:w val="0.23943454003561954"/>
          <c:h val="0.70640807009277762"/>
        </c:manualLayout>
      </c:layout>
      <c:overlay val="0"/>
      <c:txPr>
        <a:bodyPr/>
        <a:lstStyle/>
        <a:p>
          <a:pPr>
            <a:defRPr sz="800"/>
          </a:pPr>
          <a:endParaRPr lang="ru-RU"/>
        </a:p>
      </c:txPr>
    </c:legend>
    <c:plotVisOnly val="1"/>
    <c:dispBlanksAs val="zero"/>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0390839407368352E-2"/>
          <c:y val="3.5606744534224612E-2"/>
          <c:w val="0.67354362443477978"/>
          <c:h val="0.96439325546577759"/>
        </c:manualLayout>
      </c:layout>
      <c:pie3DChart>
        <c:varyColors val="1"/>
        <c:ser>
          <c:idx val="0"/>
          <c:order val="0"/>
          <c:tx>
            <c:strRef>
              <c:f>Лист1!$B$1</c:f>
              <c:strCache>
                <c:ptCount val="1"/>
                <c:pt idx="0">
                  <c:v>Столбец1</c:v>
                </c:pt>
              </c:strCache>
            </c:strRef>
          </c:tx>
          <c:explosion val="25"/>
          <c:dLbls>
            <c:numFmt formatCode="0.0%" sourceLinked="0"/>
            <c:showLegendKey val="0"/>
            <c:showVal val="1"/>
            <c:showCatName val="0"/>
            <c:showSerName val="0"/>
            <c:showPercent val="1"/>
            <c:showBubbleSize val="0"/>
            <c:separator>
</c:separator>
            <c:showLeaderLines val="1"/>
          </c:dLbls>
          <c:cat>
            <c:strRef>
              <c:f>Лист1!$A$2:$A$8</c:f>
              <c:strCache>
                <c:ptCount val="7"/>
                <c:pt idx="0">
                  <c:v>Грузоподъемные краны</c:v>
                </c:pt>
                <c:pt idx="1">
                  <c:v>Подъемники (вышки)</c:v>
                </c:pt>
                <c:pt idx="2">
                  <c:v>Строительные подъемники</c:v>
                </c:pt>
                <c:pt idx="3">
                  <c:v>платформа подъемных для инвалидов</c:v>
                </c:pt>
                <c:pt idx="4">
                  <c:v>Буксировочные, канатные дороги</c:v>
                </c:pt>
                <c:pt idx="5">
                  <c:v>Эскалаторы</c:v>
                </c:pt>
                <c:pt idx="6">
                  <c:v>лифты</c:v>
                </c:pt>
              </c:strCache>
            </c:strRef>
          </c:cat>
          <c:val>
            <c:numRef>
              <c:f>Лист1!$B$2:$B$8</c:f>
              <c:numCache>
                <c:formatCode>General</c:formatCode>
                <c:ptCount val="7"/>
                <c:pt idx="0">
                  <c:v>8301</c:v>
                </c:pt>
                <c:pt idx="1">
                  <c:v>963</c:v>
                </c:pt>
                <c:pt idx="2">
                  <c:v>112</c:v>
                </c:pt>
                <c:pt idx="3">
                  <c:v>21</c:v>
                </c:pt>
                <c:pt idx="4">
                  <c:v>14</c:v>
                </c:pt>
                <c:pt idx="5">
                  <c:v>282</c:v>
                </c:pt>
                <c:pt idx="6">
                  <c:v>16811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046135062438964"/>
          <c:y val="7.4574115735533061E-2"/>
          <c:w val="0.27731319074041832"/>
          <c:h val="0.87069272590926139"/>
        </c:manualLayout>
      </c:layout>
      <c:overlay val="0"/>
      <c:txPr>
        <a:bodyPr/>
        <a:lstStyle/>
        <a:p>
          <a:pPr>
            <a:defRPr sz="1200"/>
          </a:pPr>
          <a:endParaRPr lang="ru-RU"/>
        </a:p>
      </c:txPr>
    </c:legend>
    <c:plotVisOnly val="1"/>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06106870229056E-2"/>
          <c:y val="8.1712062256809631E-2"/>
          <c:w val="0.5832105926518224"/>
          <c:h val="0.79996317624476043"/>
        </c:manualLayout>
      </c:layout>
      <c:barChart>
        <c:barDir val="col"/>
        <c:grouping val="clustered"/>
        <c:varyColors val="0"/>
        <c:ser>
          <c:idx val="0"/>
          <c:order val="0"/>
          <c:tx>
            <c:strRef>
              <c:f>Sheet1!$A$2</c:f>
              <c:strCache>
                <c:ptCount val="1"/>
                <c:pt idx="0">
                  <c:v>По программе проверок</c:v>
                </c:pt>
              </c:strCache>
            </c:strRef>
          </c:tx>
          <c:spPr>
            <a:solidFill>
              <a:srgbClr val="9999FF"/>
            </a:solidFill>
            <a:ln w="12711">
              <a:solidFill>
                <a:srgbClr val="000000"/>
              </a:solidFill>
              <a:prstDash val="solid"/>
            </a:ln>
          </c:spPr>
          <c:invertIfNegative val="0"/>
          <c:cat>
            <c:strRef>
              <c:f>Sheet1!$B$1:$E$1</c:f>
              <c:strCache>
                <c:ptCount val="2"/>
                <c:pt idx="0">
                  <c:v>6 мес. 2016</c:v>
                </c:pt>
                <c:pt idx="1">
                  <c:v>6 мес. 2017</c:v>
                </c:pt>
              </c:strCache>
            </c:strRef>
          </c:cat>
          <c:val>
            <c:numRef>
              <c:f>Sheet1!$B$2:$E$2</c:f>
              <c:numCache>
                <c:formatCode>General</c:formatCode>
                <c:ptCount val="4"/>
                <c:pt idx="0">
                  <c:v>82</c:v>
                </c:pt>
                <c:pt idx="1">
                  <c:v>68</c:v>
                </c:pt>
              </c:numCache>
            </c:numRef>
          </c:val>
        </c:ser>
        <c:ser>
          <c:idx val="1"/>
          <c:order val="1"/>
          <c:tx>
            <c:strRef>
              <c:f>Sheet1!$A$3</c:f>
              <c:strCache>
                <c:ptCount val="1"/>
                <c:pt idx="0">
                  <c:v>По извещению об окончании</c:v>
                </c:pt>
              </c:strCache>
            </c:strRef>
          </c:tx>
          <c:spPr>
            <a:solidFill>
              <a:srgbClr val="993366"/>
            </a:solidFill>
            <a:ln w="12711">
              <a:solidFill>
                <a:srgbClr val="000000"/>
              </a:solidFill>
              <a:prstDash val="solid"/>
            </a:ln>
          </c:spPr>
          <c:invertIfNegative val="0"/>
          <c:cat>
            <c:strRef>
              <c:f>Sheet1!$B$1:$E$1</c:f>
              <c:strCache>
                <c:ptCount val="2"/>
                <c:pt idx="0">
                  <c:v>6 мес. 2016</c:v>
                </c:pt>
                <c:pt idx="1">
                  <c:v>6 мес. 2017</c:v>
                </c:pt>
              </c:strCache>
            </c:strRef>
          </c:cat>
          <c:val>
            <c:numRef>
              <c:f>Sheet1!$B$3:$E$3</c:f>
              <c:numCache>
                <c:formatCode>General</c:formatCode>
                <c:ptCount val="4"/>
                <c:pt idx="0">
                  <c:v>45</c:v>
                </c:pt>
                <c:pt idx="1">
                  <c:v>34</c:v>
                </c:pt>
              </c:numCache>
            </c:numRef>
          </c:val>
        </c:ser>
        <c:ser>
          <c:idx val="2"/>
          <c:order val="2"/>
          <c:tx>
            <c:strRef>
              <c:f>Sheet1!$A$4</c:f>
              <c:strCache>
                <c:ptCount val="1"/>
                <c:pt idx="0">
                  <c:v>По истечению сроков исполнения раннее выданных предписаний</c:v>
                </c:pt>
              </c:strCache>
            </c:strRef>
          </c:tx>
          <c:spPr>
            <a:solidFill>
              <a:srgbClr val="FFFFCC"/>
            </a:solidFill>
            <a:ln w="12711">
              <a:solidFill>
                <a:srgbClr val="000000"/>
              </a:solidFill>
              <a:prstDash val="solid"/>
            </a:ln>
          </c:spPr>
          <c:invertIfNegative val="0"/>
          <c:cat>
            <c:strRef>
              <c:f>Sheet1!$B$1:$E$1</c:f>
              <c:strCache>
                <c:ptCount val="2"/>
                <c:pt idx="0">
                  <c:v>6 мес. 2016</c:v>
                </c:pt>
                <c:pt idx="1">
                  <c:v>6 мес. 2017</c:v>
                </c:pt>
              </c:strCache>
            </c:strRef>
          </c:cat>
          <c:val>
            <c:numRef>
              <c:f>Sheet1!$B$4:$E$4</c:f>
              <c:numCache>
                <c:formatCode>General</c:formatCode>
                <c:ptCount val="4"/>
                <c:pt idx="0">
                  <c:v>68</c:v>
                </c:pt>
                <c:pt idx="1">
                  <c:v>53</c:v>
                </c:pt>
              </c:numCache>
            </c:numRef>
          </c:val>
        </c:ser>
        <c:ser>
          <c:idx val="3"/>
          <c:order val="3"/>
          <c:tx>
            <c:strRef>
              <c:f>Sheet1!$A$5</c:f>
              <c:strCache>
                <c:ptCount val="1"/>
                <c:pt idx="0">
                  <c:v>По иным основаниям</c:v>
                </c:pt>
              </c:strCache>
            </c:strRef>
          </c:tx>
          <c:spPr>
            <a:solidFill>
              <a:srgbClr val="CCFFFF"/>
            </a:solidFill>
            <a:ln w="12711">
              <a:solidFill>
                <a:srgbClr val="000000"/>
              </a:solidFill>
              <a:prstDash val="solid"/>
            </a:ln>
          </c:spPr>
          <c:invertIfNegative val="0"/>
          <c:cat>
            <c:strRef>
              <c:f>Sheet1!$B$1:$E$1</c:f>
              <c:strCache>
                <c:ptCount val="2"/>
                <c:pt idx="0">
                  <c:v>6 мес. 2016</c:v>
                </c:pt>
                <c:pt idx="1">
                  <c:v>6 мес. 2017</c:v>
                </c:pt>
              </c:strCache>
            </c:strRef>
          </c:cat>
          <c:val>
            <c:numRef>
              <c:f>Sheet1!$B$5:$E$5</c:f>
              <c:numCache>
                <c:formatCode>General</c:formatCode>
                <c:ptCount val="4"/>
                <c:pt idx="0">
                  <c:v>13</c:v>
                </c:pt>
                <c:pt idx="1">
                  <c:v>1</c:v>
                </c:pt>
              </c:numCache>
            </c:numRef>
          </c:val>
        </c:ser>
        <c:dLbls>
          <c:showLegendKey val="0"/>
          <c:showVal val="0"/>
          <c:showCatName val="0"/>
          <c:showSerName val="0"/>
          <c:showPercent val="0"/>
          <c:showBubbleSize val="0"/>
        </c:dLbls>
        <c:gapWidth val="150"/>
        <c:axId val="134227840"/>
        <c:axId val="134229376"/>
      </c:barChart>
      <c:catAx>
        <c:axId val="134227840"/>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134229376"/>
        <c:crosses val="autoZero"/>
        <c:auto val="1"/>
        <c:lblAlgn val="ctr"/>
        <c:lblOffset val="100"/>
        <c:tickLblSkip val="1"/>
        <c:tickMarkSkip val="1"/>
        <c:noMultiLvlLbl val="0"/>
      </c:catAx>
      <c:valAx>
        <c:axId val="134229376"/>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134227840"/>
        <c:crosses val="autoZero"/>
        <c:crossBetween val="between"/>
      </c:valAx>
      <c:spPr>
        <a:solidFill>
          <a:srgbClr val="C0C0C0"/>
        </a:solidFill>
        <a:ln w="12711">
          <a:solidFill>
            <a:srgbClr val="808080"/>
          </a:solidFill>
          <a:prstDash val="solid"/>
        </a:ln>
      </c:spPr>
    </c:plotArea>
    <c:legend>
      <c:legendPos val="r"/>
      <c:overlay val="0"/>
      <c:spPr>
        <a:noFill/>
        <a:ln w="3178">
          <a:solidFill>
            <a:srgbClr val="000000"/>
          </a:solidFill>
          <a:prstDash val="solid"/>
        </a:ln>
      </c:spPr>
      <c:txPr>
        <a:bodyPr/>
        <a:lstStyle/>
        <a:p>
          <a:pPr>
            <a:defRPr sz="103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161662817552003"/>
          <c:y val="3.9647577092511016E-2"/>
          <c:w val="0.60597826341226069"/>
          <c:h val="0.86784140969163193"/>
        </c:manualLayout>
      </c:layout>
      <c:bar3DChart>
        <c:barDir val="col"/>
        <c:grouping val="standard"/>
        <c:varyColors val="0"/>
        <c:ser>
          <c:idx val="0"/>
          <c:order val="0"/>
          <c:tx>
            <c:strRef>
              <c:f>Sheet1!$A$2</c:f>
              <c:strCache>
                <c:ptCount val="1"/>
                <c:pt idx="0">
                  <c:v>6 мес. 2016</c:v>
                </c:pt>
              </c:strCache>
            </c:strRef>
          </c:tx>
          <c:spPr>
            <a:solidFill>
              <a:srgbClr val="9999FF"/>
            </a:solidFill>
            <a:ln w="1271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535</c:v>
                </c:pt>
              </c:numCache>
            </c:numRef>
          </c:val>
        </c:ser>
        <c:ser>
          <c:idx val="1"/>
          <c:order val="1"/>
          <c:tx>
            <c:strRef>
              <c:f>Sheet1!$A$3</c:f>
              <c:strCache>
                <c:ptCount val="1"/>
                <c:pt idx="0">
                  <c:v>6 мес. 2017</c:v>
                </c:pt>
              </c:strCache>
            </c:strRef>
          </c:tx>
          <c:spPr>
            <a:solidFill>
              <a:srgbClr val="993366"/>
            </a:solidFill>
            <a:ln w="1271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653</c:v>
                </c:pt>
              </c:numCache>
            </c:numRef>
          </c:val>
        </c:ser>
        <c:dLbls>
          <c:showLegendKey val="0"/>
          <c:showVal val="0"/>
          <c:showCatName val="0"/>
          <c:showSerName val="0"/>
          <c:showPercent val="0"/>
          <c:showBubbleSize val="0"/>
        </c:dLbls>
        <c:gapWidth val="100"/>
        <c:gapDepth val="0"/>
        <c:shape val="pyramid"/>
        <c:axId val="134476160"/>
        <c:axId val="134477696"/>
        <c:axId val="133952832"/>
      </c:bar3DChart>
      <c:catAx>
        <c:axId val="134476160"/>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134477696"/>
        <c:crosses val="autoZero"/>
        <c:auto val="1"/>
        <c:lblAlgn val="ctr"/>
        <c:lblOffset val="100"/>
        <c:tickLblSkip val="1"/>
        <c:tickMarkSkip val="1"/>
        <c:noMultiLvlLbl val="0"/>
      </c:catAx>
      <c:valAx>
        <c:axId val="134477696"/>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134476160"/>
        <c:crosses val="autoZero"/>
        <c:crossBetween val="between"/>
      </c:valAx>
      <c:serAx>
        <c:axId val="133952832"/>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134477696"/>
        <c:crosses val="autoZero"/>
        <c:tickLblSkip val="1"/>
        <c:tickMarkSkip val="1"/>
      </c:serAx>
      <c:spPr>
        <a:solidFill>
          <a:srgbClr val="C0C0C0"/>
        </a:solidFill>
        <a:ln w="12710">
          <a:solidFill>
            <a:srgbClr val="808080"/>
          </a:solidFill>
          <a:prstDash val="solid"/>
        </a:ln>
      </c:spPr>
    </c:plotArea>
    <c:legend>
      <c:legendPos val="r"/>
      <c:layout>
        <c:manualLayout>
          <c:xMode val="edge"/>
          <c:yMode val="edge"/>
          <c:x val="0.87990762124711364"/>
          <c:y val="0.18025139262655471"/>
          <c:w val="0.11085450346420324"/>
          <c:h val="0.54948359303188354"/>
        </c:manualLayout>
      </c:layout>
      <c:overlay val="0"/>
      <c:spPr>
        <a:noFill/>
        <a:ln w="3178">
          <a:solidFill>
            <a:srgbClr val="000000"/>
          </a:solidFill>
          <a:prstDash val="solid"/>
        </a:ln>
      </c:spPr>
      <c:txPr>
        <a:bodyPr/>
        <a:lstStyle/>
        <a:p>
          <a:pPr>
            <a:defRPr sz="92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1705989110707814E-2"/>
          <c:y val="0.22123893805309741"/>
          <c:w val="0.58983666061705808"/>
          <c:h val="0.5663716814159292"/>
        </c:manualLayout>
      </c:layout>
      <c:pie3DChart>
        <c:varyColors val="1"/>
        <c:ser>
          <c:idx val="0"/>
          <c:order val="0"/>
          <c:tx>
            <c:strRef>
              <c:f>Sheet1!$A$2</c:f>
              <c:strCache>
                <c:ptCount val="1"/>
                <c:pt idx="0">
                  <c:v>2016</c:v>
                </c:pt>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cat>
            <c:strRef>
              <c:f>Sheet1!$B$1:$D$1</c:f>
              <c:strCache>
                <c:ptCount val="3"/>
                <c:pt idx="0">
                  <c:v>Экогология</c:v>
                </c:pt>
                <c:pt idx="1">
                  <c:v>Санитарно-Эпидемиологическок благополучие</c:v>
                </c:pt>
                <c:pt idx="2">
                  <c:v>Пожарная безопасность</c:v>
                </c:pt>
              </c:strCache>
            </c:strRef>
          </c:cat>
          <c:val>
            <c:numRef>
              <c:f>Sheet1!$B$2:$D$2</c:f>
              <c:numCache>
                <c:formatCode>General</c:formatCode>
                <c:ptCount val="3"/>
                <c:pt idx="0">
                  <c:v>18</c:v>
                </c:pt>
                <c:pt idx="1">
                  <c:v>11</c:v>
                </c:pt>
                <c:pt idx="2">
                  <c:v>146</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2"/>
            <c:bubble3D val="0"/>
            <c:spPr>
              <a:solidFill>
                <a:srgbClr val="FFFFCC"/>
              </a:solidFill>
              <a:ln w="12699">
                <a:solidFill>
                  <a:srgbClr val="000000"/>
                </a:solidFill>
                <a:prstDash val="solid"/>
              </a:ln>
            </c:spPr>
          </c:dPt>
          <c:cat>
            <c:strRef>
              <c:f>Sheet1!$B$1:$D$1</c:f>
              <c:strCache>
                <c:ptCount val="3"/>
                <c:pt idx="0">
                  <c:v>Экогология</c:v>
                </c:pt>
                <c:pt idx="1">
                  <c:v>Санитарно-Эпидемиологическок благополучие</c:v>
                </c:pt>
                <c:pt idx="2">
                  <c:v>Пожарная безопасность</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strRef>
              <c:f>Sheet1!$B$1:$D$1</c:f>
              <c:strCache>
                <c:ptCount val="3"/>
                <c:pt idx="0">
                  <c:v>Экогология</c:v>
                </c:pt>
                <c:pt idx="1">
                  <c:v>Санитарно-Эпидемиологическок благополучие</c:v>
                </c:pt>
                <c:pt idx="2">
                  <c:v>Пожарная безопасность</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71143375680580767"/>
          <c:y val="0.14601769911504464"/>
          <c:w val="0.28130671506352173"/>
          <c:h val="0.70796460176991149"/>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388888888888895E-2"/>
          <c:y val="0.10126582278481053"/>
          <c:w val="0.57465277777777779"/>
          <c:h val="0.71308016877637126"/>
        </c:manualLayout>
      </c:layout>
      <c:barChart>
        <c:barDir val="col"/>
        <c:grouping val="clustered"/>
        <c:varyColors val="0"/>
        <c:ser>
          <c:idx val="0"/>
          <c:order val="0"/>
          <c:tx>
            <c:strRef>
              <c:f>Sheet1!$B$1</c:f>
              <c:strCache>
                <c:ptCount val="1"/>
                <c:pt idx="0">
                  <c:v>Предупреждение</c:v>
                </c:pt>
              </c:strCache>
            </c:strRef>
          </c:tx>
          <c:spPr>
            <a:solidFill>
              <a:srgbClr val="9999FF"/>
            </a:solidFill>
            <a:ln w="12699">
              <a:solidFill>
                <a:srgbClr val="000000"/>
              </a:solidFill>
              <a:prstDash val="solid"/>
            </a:ln>
          </c:spPr>
          <c:invertIfNegative val="0"/>
          <c:cat>
            <c:strRef>
              <c:f>Sheet1!$A$2:$A$4</c:f>
              <c:strCache>
                <c:ptCount val="2"/>
                <c:pt idx="0">
                  <c:v>6 мес. 2016</c:v>
                </c:pt>
                <c:pt idx="1">
                  <c:v>6 мес. 2017</c:v>
                </c:pt>
              </c:strCache>
            </c:strRef>
          </c:cat>
          <c:val>
            <c:numRef>
              <c:f>Sheet1!$B$2:$B$4</c:f>
              <c:numCache>
                <c:formatCode>General</c:formatCode>
                <c:ptCount val="3"/>
                <c:pt idx="0">
                  <c:v>9</c:v>
                </c:pt>
                <c:pt idx="1">
                  <c:v>6</c:v>
                </c:pt>
              </c:numCache>
            </c:numRef>
          </c:val>
        </c:ser>
        <c:ser>
          <c:idx val="1"/>
          <c:order val="1"/>
          <c:tx>
            <c:strRef>
              <c:f>Sheet1!$C$1</c:f>
              <c:strCache>
                <c:ptCount val="1"/>
                <c:pt idx="0">
                  <c:v>Административный штраф</c:v>
                </c:pt>
              </c:strCache>
            </c:strRef>
          </c:tx>
          <c:spPr>
            <a:solidFill>
              <a:srgbClr val="993366"/>
            </a:solidFill>
            <a:ln w="12699">
              <a:solidFill>
                <a:srgbClr val="000000"/>
              </a:solidFill>
              <a:prstDash val="solid"/>
            </a:ln>
          </c:spPr>
          <c:invertIfNegative val="0"/>
          <c:cat>
            <c:strRef>
              <c:f>Sheet1!$A$2:$A$4</c:f>
              <c:strCache>
                <c:ptCount val="2"/>
                <c:pt idx="0">
                  <c:v>6 мес. 2016</c:v>
                </c:pt>
                <c:pt idx="1">
                  <c:v>6 мес. 2017</c:v>
                </c:pt>
              </c:strCache>
            </c:strRef>
          </c:cat>
          <c:val>
            <c:numRef>
              <c:f>Sheet1!$C$2:$C$4</c:f>
              <c:numCache>
                <c:formatCode>General</c:formatCode>
                <c:ptCount val="3"/>
                <c:pt idx="0">
                  <c:v>55</c:v>
                </c:pt>
                <c:pt idx="1">
                  <c:v>45</c:v>
                </c:pt>
              </c:numCache>
            </c:numRef>
          </c:val>
        </c:ser>
        <c:ser>
          <c:idx val="2"/>
          <c:order val="2"/>
          <c:tx>
            <c:strRef>
              <c:f>Sheet1!$D$1</c:f>
              <c:strCache>
                <c:ptCount val="1"/>
                <c:pt idx="0">
                  <c:v>ЮЛ</c:v>
                </c:pt>
              </c:strCache>
            </c:strRef>
          </c:tx>
          <c:spPr>
            <a:solidFill>
              <a:srgbClr val="FFFFCC"/>
            </a:solidFill>
            <a:ln w="12699">
              <a:solidFill>
                <a:srgbClr val="000000"/>
              </a:solidFill>
              <a:prstDash val="solid"/>
            </a:ln>
          </c:spPr>
          <c:invertIfNegative val="0"/>
          <c:cat>
            <c:strRef>
              <c:f>Sheet1!$A$2:$A$4</c:f>
              <c:strCache>
                <c:ptCount val="2"/>
                <c:pt idx="0">
                  <c:v>6 мес. 2016</c:v>
                </c:pt>
                <c:pt idx="1">
                  <c:v>6 мес. 2017</c:v>
                </c:pt>
              </c:strCache>
            </c:strRef>
          </c:cat>
          <c:val>
            <c:numRef>
              <c:f>Sheet1!$D$2:$D$4</c:f>
              <c:numCache>
                <c:formatCode>General</c:formatCode>
                <c:ptCount val="3"/>
                <c:pt idx="0">
                  <c:v>54</c:v>
                </c:pt>
                <c:pt idx="1">
                  <c:v>46</c:v>
                </c:pt>
              </c:numCache>
            </c:numRef>
          </c:val>
        </c:ser>
        <c:ser>
          <c:idx val="3"/>
          <c:order val="3"/>
          <c:tx>
            <c:strRef>
              <c:f>Sheet1!$E$1</c:f>
              <c:strCache>
                <c:ptCount val="1"/>
                <c:pt idx="0">
                  <c:v>ДЛ</c:v>
                </c:pt>
              </c:strCache>
            </c:strRef>
          </c:tx>
          <c:spPr>
            <a:solidFill>
              <a:srgbClr val="CCFFFF"/>
            </a:solidFill>
            <a:ln w="12699">
              <a:solidFill>
                <a:srgbClr val="000000"/>
              </a:solidFill>
              <a:prstDash val="solid"/>
            </a:ln>
          </c:spPr>
          <c:invertIfNegative val="0"/>
          <c:cat>
            <c:strRef>
              <c:f>Sheet1!$A$2:$A$4</c:f>
              <c:strCache>
                <c:ptCount val="2"/>
                <c:pt idx="0">
                  <c:v>6 мес. 2016</c:v>
                </c:pt>
                <c:pt idx="1">
                  <c:v>6 мес. 2017</c:v>
                </c:pt>
              </c:strCache>
            </c:strRef>
          </c:cat>
          <c:val>
            <c:numRef>
              <c:f>Sheet1!$E$2:$E$4</c:f>
              <c:numCache>
                <c:formatCode>General</c:formatCode>
                <c:ptCount val="3"/>
                <c:pt idx="0">
                  <c:v>10</c:v>
                </c:pt>
                <c:pt idx="1">
                  <c:v>5</c:v>
                </c:pt>
              </c:numCache>
            </c:numRef>
          </c:val>
        </c:ser>
        <c:dLbls>
          <c:showLegendKey val="0"/>
          <c:showVal val="0"/>
          <c:showCatName val="0"/>
          <c:showSerName val="0"/>
          <c:showPercent val="0"/>
          <c:showBubbleSize val="0"/>
        </c:dLbls>
        <c:gapWidth val="150"/>
        <c:axId val="134528000"/>
        <c:axId val="134533888"/>
      </c:barChart>
      <c:catAx>
        <c:axId val="134528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34533888"/>
        <c:crosses val="autoZero"/>
        <c:auto val="1"/>
        <c:lblAlgn val="ctr"/>
        <c:lblOffset val="100"/>
        <c:tickLblSkip val="1"/>
        <c:tickMarkSkip val="1"/>
        <c:noMultiLvlLbl val="0"/>
      </c:catAx>
      <c:valAx>
        <c:axId val="1345338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34528000"/>
        <c:crosses val="autoZero"/>
        <c:crossBetween val="between"/>
      </c:valAx>
      <c:spPr>
        <a:solidFill>
          <a:srgbClr val="C0C0C0"/>
        </a:solidFill>
        <a:ln w="12699">
          <a:solidFill>
            <a:srgbClr val="808080"/>
          </a:solidFill>
          <a:prstDash val="solid"/>
        </a:ln>
      </c:spPr>
    </c:plotArea>
    <c:legend>
      <c:legendPos val="r"/>
      <c:layout>
        <c:manualLayout>
          <c:xMode val="edge"/>
          <c:yMode val="edge"/>
          <c:x val="0.66840277777777779"/>
          <c:y val="0.26582278481012733"/>
          <c:w val="0.32465277777777957"/>
          <c:h val="0.37552742616033757"/>
        </c:manualLayout>
      </c:layout>
      <c:overlay val="0"/>
      <c:spPr>
        <a:solidFill>
          <a:srgbClr val="FFFFFF"/>
        </a:solid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4462081128747795"/>
          <c:y val="0.11538461538461539"/>
          <c:w val="0.62962962962963243"/>
          <c:h val="0.78021978021978022"/>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dPt>
          <c:cat>
            <c:strRef>
              <c:f>Sheet1!$B$1:$C$1</c:f>
              <c:strCache>
                <c:ptCount val="2"/>
                <c:pt idx="0">
                  <c:v>6 мес. 2016</c:v>
                </c:pt>
                <c:pt idx="1">
                  <c:v>6 мес. 2017</c:v>
                </c:pt>
              </c:strCache>
            </c:strRef>
          </c:cat>
          <c:val>
            <c:numRef>
              <c:f>Sheet1!$B$2:$C$2</c:f>
              <c:numCache>
                <c:formatCode>General</c:formatCode>
                <c:ptCount val="2"/>
                <c:pt idx="0">
                  <c:v>275</c:v>
                </c:pt>
                <c:pt idx="1">
                  <c:v>42</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cat>
            <c:strRef>
              <c:f>Sheet1!$B$1:$C$1</c:f>
              <c:strCache>
                <c:ptCount val="2"/>
                <c:pt idx="0">
                  <c:v>6 мес. 2016</c:v>
                </c:pt>
                <c:pt idx="1">
                  <c:v>6 мес. 2017</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strRef>
              <c:f>Sheet1!$B$1:$C$1</c:f>
              <c:strCache>
                <c:ptCount val="2"/>
                <c:pt idx="0">
                  <c:v>6 мес. 2016</c:v>
                </c:pt>
                <c:pt idx="1">
                  <c:v>6 мес. 2017</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84303350970017632"/>
          <c:y val="0.12087912087912089"/>
          <c:w val="0.14991181657848376"/>
          <c:h val="0.80219780219780401"/>
        </c:manualLayout>
      </c:layout>
      <c:overlay val="0"/>
      <c:spPr>
        <a:noFill/>
        <a:ln w="3175">
          <a:solidFill>
            <a:srgbClr val="000000"/>
          </a:solidFill>
          <a:prstDash val="solid"/>
        </a:ln>
      </c:spPr>
      <c:txPr>
        <a:bodyPr/>
        <a:lstStyle/>
        <a:p>
          <a:pPr>
            <a:defRPr sz="128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269299820466913E-2"/>
          <c:y val="4.9450549450549483E-2"/>
          <c:w val="0.68581687612208264"/>
          <c:h val="0.76373626373626358"/>
        </c:manualLayout>
      </c:layout>
      <c:bar3DChart>
        <c:barDir val="col"/>
        <c:grouping val="clustered"/>
        <c:varyColors val="0"/>
        <c:ser>
          <c:idx val="0"/>
          <c:order val="0"/>
          <c:tx>
            <c:strRef>
              <c:f>Sheet1!$B$1</c:f>
              <c:strCache>
                <c:ptCount val="1"/>
                <c:pt idx="0">
                  <c:v>Плановые проверки </c:v>
                </c:pt>
              </c:strCache>
            </c:strRef>
          </c:tx>
          <c:spPr>
            <a:solidFill>
              <a:srgbClr val="9999FF"/>
            </a:solidFill>
            <a:ln w="12701">
              <a:solidFill>
                <a:srgbClr val="000000"/>
              </a:solidFill>
              <a:prstDash val="solid"/>
            </a:ln>
          </c:spPr>
          <c:invertIfNegative val="0"/>
          <c:cat>
            <c:strRef>
              <c:f>Sheet1!$A$2:$A$3</c:f>
              <c:strCache>
                <c:ptCount val="2"/>
                <c:pt idx="0">
                  <c:v>6 мес. 2016</c:v>
                </c:pt>
                <c:pt idx="1">
                  <c:v>6 мес. 2017</c:v>
                </c:pt>
              </c:strCache>
            </c:strRef>
          </c:cat>
          <c:val>
            <c:numRef>
              <c:f>Sheet1!$B$2:$B$3</c:f>
              <c:numCache>
                <c:formatCode>General</c:formatCode>
                <c:ptCount val="2"/>
                <c:pt idx="0">
                  <c:v>1</c:v>
                </c:pt>
                <c:pt idx="1">
                  <c:v>0</c:v>
                </c:pt>
              </c:numCache>
            </c:numRef>
          </c:val>
        </c:ser>
        <c:ser>
          <c:idx val="1"/>
          <c:order val="1"/>
          <c:tx>
            <c:strRef>
              <c:f>Sheet1!$C$1</c:f>
              <c:strCache>
                <c:ptCount val="1"/>
                <c:pt idx="0">
                  <c:v>Внеплановые проверки</c:v>
                </c:pt>
              </c:strCache>
            </c:strRef>
          </c:tx>
          <c:spPr>
            <a:solidFill>
              <a:srgbClr val="993366"/>
            </a:solidFill>
            <a:ln w="12701">
              <a:solidFill>
                <a:srgbClr val="000000"/>
              </a:solidFill>
              <a:prstDash val="solid"/>
            </a:ln>
          </c:spPr>
          <c:invertIfNegative val="0"/>
          <c:cat>
            <c:strRef>
              <c:f>Sheet1!$A$2:$A$3</c:f>
              <c:strCache>
                <c:ptCount val="2"/>
                <c:pt idx="0">
                  <c:v>6 мес. 2016</c:v>
                </c:pt>
                <c:pt idx="1">
                  <c:v>6 мес. 2017</c:v>
                </c:pt>
              </c:strCache>
            </c:strRef>
          </c:cat>
          <c:val>
            <c:numRef>
              <c:f>Sheet1!$C$2:$C$3</c:f>
              <c:numCache>
                <c:formatCode>General</c:formatCode>
                <c:ptCount val="2"/>
                <c:pt idx="0">
                  <c:v>1</c:v>
                </c:pt>
                <c:pt idx="1">
                  <c:v>7</c:v>
                </c:pt>
              </c:numCache>
            </c:numRef>
          </c:val>
        </c:ser>
        <c:dLbls>
          <c:showLegendKey val="0"/>
          <c:showVal val="0"/>
          <c:showCatName val="0"/>
          <c:showSerName val="0"/>
          <c:showPercent val="0"/>
          <c:showBubbleSize val="0"/>
        </c:dLbls>
        <c:gapWidth val="150"/>
        <c:gapDepth val="0"/>
        <c:shape val="box"/>
        <c:axId val="134179456"/>
        <c:axId val="134521216"/>
        <c:axId val="0"/>
      </c:bar3DChart>
      <c:catAx>
        <c:axId val="1341794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4521216"/>
        <c:crosses val="autoZero"/>
        <c:auto val="1"/>
        <c:lblAlgn val="ctr"/>
        <c:lblOffset val="100"/>
        <c:tickLblSkip val="1"/>
        <c:tickMarkSkip val="1"/>
        <c:noMultiLvlLbl val="0"/>
      </c:catAx>
      <c:valAx>
        <c:axId val="1345212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4179456"/>
        <c:crosses val="autoZero"/>
        <c:crossBetween val="between"/>
      </c:valAx>
      <c:spPr>
        <a:noFill/>
        <a:ln w="25401">
          <a:noFill/>
        </a:ln>
      </c:spPr>
    </c:plotArea>
    <c:legend>
      <c:legendPos val="r"/>
      <c:layout>
        <c:manualLayout>
          <c:xMode val="edge"/>
          <c:yMode val="edge"/>
          <c:x val="0.75583482944344904"/>
          <c:y val="0.10439560439560452"/>
          <c:w val="0.23698384201077199"/>
          <c:h val="0.70879120879120883"/>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A7E8-E407-41FD-819D-50BFAB28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12947</Words>
  <Characters>73802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Невзорова Яна Сергеевна</cp:lastModifiedBy>
  <cp:revision>4</cp:revision>
  <cp:lastPrinted>2017-04-20T10:53:00Z</cp:lastPrinted>
  <dcterms:created xsi:type="dcterms:W3CDTF">2017-09-18T13:38:00Z</dcterms:created>
  <dcterms:modified xsi:type="dcterms:W3CDTF">2017-09-18T13:40:00Z</dcterms:modified>
</cp:coreProperties>
</file>